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A051CF" w:rsidRDefault="00461485" w:rsidP="007A09F6">
      <w:pPr>
        <w:pStyle w:val="Heading1"/>
        <w:rPr>
          <w:sz w:val="48"/>
          <w:szCs w:val="48"/>
        </w:rPr>
      </w:pPr>
      <w:bookmarkStart w:id="0" w:name="_Toc126335905"/>
      <w:bookmarkStart w:id="1" w:name="_Toc126666495"/>
      <w:r w:rsidRPr="00A051CF">
        <w:rPr>
          <w:sz w:val="48"/>
          <w:szCs w:val="48"/>
        </w:rPr>
        <w:t>Agricultural and Environmental Systems Career Field</w:t>
      </w:r>
    </w:p>
    <w:p w14:paraId="106DE62D" w14:textId="2201B7FB" w:rsidR="3F66FCE1" w:rsidRPr="00A051CF" w:rsidRDefault="3F66FCE1" w:rsidP="7F0EAF33">
      <w:pPr>
        <w:pStyle w:val="Heading2"/>
        <w:spacing w:line="259" w:lineRule="auto"/>
        <w:jc w:val="center"/>
        <w:rPr>
          <w:sz w:val="48"/>
          <w:szCs w:val="48"/>
        </w:rPr>
      </w:pPr>
      <w:r w:rsidRPr="00A051CF">
        <w:rPr>
          <w:rFonts w:eastAsia="Times New Roman"/>
          <w:sz w:val="48"/>
          <w:szCs w:val="48"/>
          <w:lang w:bidi="en-US"/>
        </w:rPr>
        <w:t>Animal and Plant Biotechnology</w:t>
      </w:r>
    </w:p>
    <w:p w14:paraId="2C6DBE88" w14:textId="522BC785" w:rsidR="00461485" w:rsidRPr="007D2A2F" w:rsidRDefault="00461485" w:rsidP="7F0EAF33">
      <w:pPr>
        <w:jc w:val="center"/>
        <w:rPr>
          <w:rFonts w:ascii="Source Sans Pro" w:eastAsia="Times New Roman" w:hAnsi="Source Sans Pro" w:cs="Arial"/>
          <w:b/>
          <w:bCs/>
          <w:color w:val="000000"/>
          <w:sz w:val="28"/>
          <w:szCs w:val="28"/>
          <w:lang w:bidi="en-US"/>
        </w:rPr>
      </w:pPr>
      <w:r w:rsidRPr="007D2A2F">
        <w:rPr>
          <w:rFonts w:ascii="Source Sans Pro" w:eastAsia="Times New Roman" w:hAnsi="Source Sans Pro" w:cs="Arial"/>
          <w:b/>
          <w:bCs/>
          <w:color w:val="000000" w:themeColor="text1"/>
          <w:sz w:val="28"/>
          <w:szCs w:val="28"/>
          <w:lang w:bidi="en-US"/>
        </w:rPr>
        <w:t xml:space="preserve">Subject Code: </w:t>
      </w:r>
      <w:r w:rsidR="7C874D28" w:rsidRPr="007D2A2F">
        <w:rPr>
          <w:rFonts w:ascii="Source Sans Pro" w:eastAsia="Times New Roman" w:hAnsi="Source Sans Pro" w:cs="Arial"/>
          <w:b/>
          <w:bCs/>
          <w:color w:val="000000" w:themeColor="text1"/>
          <w:sz w:val="28"/>
          <w:szCs w:val="28"/>
          <w:lang w:bidi="en-US"/>
        </w:rPr>
        <w:t>012010</w:t>
      </w:r>
    </w:p>
    <w:p w14:paraId="6113CDB8" w14:textId="0E6C5D96" w:rsidR="007A09F6" w:rsidRPr="007D2A2F" w:rsidRDefault="00461485" w:rsidP="001254DD">
      <w:pPr>
        <w:jc w:val="center"/>
        <w:rPr>
          <w:rFonts w:ascii="Source Sans Pro" w:eastAsia="Times New Roman" w:hAnsi="Source Sans Pro" w:cs="Arial"/>
          <w:b/>
          <w:bCs/>
          <w:color w:val="000000"/>
          <w:sz w:val="28"/>
          <w:szCs w:val="28"/>
          <w:lang w:bidi="en-US"/>
        </w:rPr>
      </w:pPr>
      <w:r w:rsidRPr="007D2A2F">
        <w:rPr>
          <w:rFonts w:ascii="Source Sans Pro" w:eastAsia="Times New Roman" w:hAnsi="Source Sans Pro" w:cs="Arial"/>
          <w:b/>
          <w:bCs/>
          <w:color w:val="000000"/>
          <w:sz w:val="28"/>
          <w:szCs w:val="28"/>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Pr="007D2A2F" w:rsidRDefault="00E9524E" w:rsidP="5D57A9C0">
      <w:pPr>
        <w:rPr>
          <w:rFonts w:ascii="Source Sans Pro" w:eastAsia="Source Sans Pro" w:hAnsi="Source Sans Pro" w:cs="Source Sans Pro"/>
          <w:szCs w:val="22"/>
        </w:rPr>
      </w:pPr>
      <w:r w:rsidRPr="5D57A9C0">
        <w:rPr>
          <w:rFonts w:ascii="Source Sans Pro" w:eastAsia="Source Sans Pro" w:hAnsi="Source Sans Pro" w:cs="Source Sans Pro"/>
          <w:b/>
          <w:bCs/>
          <w:color w:val="000000" w:themeColor="text1"/>
          <w:szCs w:val="22"/>
          <w:lang w:bidi="en-US"/>
        </w:rPr>
        <w:t>Course Description:</w:t>
      </w:r>
      <w:r w:rsidRPr="5D57A9C0">
        <w:rPr>
          <w:rFonts w:ascii="Source Sans Pro" w:eastAsia="Source Sans Pro" w:hAnsi="Source Sans Pro" w:cs="Source Sans Pro"/>
          <w:szCs w:val="22"/>
        </w:rPr>
        <w:t xml:space="preserve"> </w:t>
      </w:r>
    </w:p>
    <w:p w14:paraId="090E6588" w14:textId="57A04D95" w:rsidR="01CB58DA" w:rsidRPr="007D2A2F" w:rsidRDefault="01CB58DA" w:rsidP="5D57A9C0">
      <w:pPr>
        <w:outlineLvl w:val="0"/>
        <w:rPr>
          <w:rFonts w:ascii="Source Sans Pro" w:eastAsia="Source Sans Pro" w:hAnsi="Source Sans Pro" w:cs="Source Sans Pro"/>
          <w:szCs w:val="22"/>
        </w:rPr>
      </w:pPr>
      <w:r w:rsidRPr="5D57A9C0">
        <w:rPr>
          <w:rFonts w:ascii="Source Sans Pro" w:eastAsia="Source Sans Pro" w:hAnsi="Source Sans Pro" w:cs="Source Sans Pro"/>
          <w:szCs w:val="22"/>
        </w:rPr>
        <w:t>Learners will apply principles of chemistry, microbiology and genetics to plant and animal research and product development. Students will apply genetic principles to determine genotypes and phenotypes. Students will describe the parts and functions of animal and plant cells and their importance in biochemistry. They will perform restrictive enzyme digests, Polymerase Chain Reactions and apply principles of nucleic acid blotting. This course will examine applications of Central Dogma Theory and other Molecular-Genetics Technologies.</w:t>
      </w:r>
    </w:p>
    <w:p w14:paraId="2029C8D7" w14:textId="77777777" w:rsidR="00D4690B" w:rsidRPr="007D2A2F" w:rsidRDefault="00D4690B" w:rsidP="7B3D8415">
      <w:pPr>
        <w:outlineLvl w:val="0"/>
        <w:rPr>
          <w:rFonts w:ascii="Source Sans Pro" w:eastAsia="Source Sans Pro" w:hAnsi="Source Sans Pro" w:cs="Source Sans Pro"/>
          <w:b/>
          <w:bCs/>
          <w:sz w:val="24"/>
        </w:rPr>
      </w:pPr>
    </w:p>
    <w:tbl>
      <w:tblPr>
        <w:tblStyle w:val="TableGrid"/>
        <w:tblW w:w="13820" w:type="dxa"/>
        <w:tblLook w:val="04A0" w:firstRow="1" w:lastRow="0" w:firstColumn="1" w:lastColumn="0" w:noHBand="0" w:noVBand="1"/>
      </w:tblPr>
      <w:tblGrid>
        <w:gridCol w:w="1740"/>
        <w:gridCol w:w="1457"/>
        <w:gridCol w:w="4858"/>
        <w:gridCol w:w="2697"/>
        <w:gridCol w:w="3068"/>
      </w:tblGrid>
      <w:tr w:rsidR="00D4690B" w:rsidRPr="007D2A2F" w14:paraId="5848F22C" w14:textId="77777777" w:rsidTr="5D57A9C0">
        <w:tc>
          <w:tcPr>
            <w:tcW w:w="1740" w:type="dxa"/>
            <w:vAlign w:val="center"/>
          </w:tcPr>
          <w:p w14:paraId="2D9F9223" w14:textId="79FAB3E2" w:rsidR="00D4690B" w:rsidRPr="007D2A2F" w:rsidRDefault="134AD6D8" w:rsidP="5D57A9C0">
            <w:pPr>
              <w:jc w:val="center"/>
              <w:outlineLvl w:val="0"/>
              <w:rPr>
                <w:rFonts w:ascii="Source Sans Pro" w:eastAsia="Source Sans Pro" w:hAnsi="Source Sans Pro" w:cs="Source Sans Pro"/>
                <w:b/>
                <w:bCs/>
                <w:szCs w:val="22"/>
              </w:rPr>
            </w:pPr>
            <w:r w:rsidRPr="5D57A9C0">
              <w:rPr>
                <w:rFonts w:ascii="Source Sans Pro" w:eastAsia="Source Sans Pro" w:hAnsi="Source Sans Pro" w:cs="Source Sans Pro"/>
                <w:b/>
                <w:bCs/>
                <w:szCs w:val="22"/>
              </w:rPr>
              <w:t xml:space="preserve">Unit Description </w:t>
            </w:r>
          </w:p>
        </w:tc>
        <w:tc>
          <w:tcPr>
            <w:tcW w:w="1457" w:type="dxa"/>
            <w:vAlign w:val="center"/>
          </w:tcPr>
          <w:p w14:paraId="5DB602C8" w14:textId="7C8BB9F7" w:rsidR="00D4690B" w:rsidRPr="007D2A2F" w:rsidRDefault="7CC84171" w:rsidP="5D57A9C0">
            <w:pPr>
              <w:jc w:val="center"/>
              <w:outlineLvl w:val="0"/>
              <w:rPr>
                <w:rFonts w:ascii="Source Sans Pro" w:eastAsia="Source Sans Pro" w:hAnsi="Source Sans Pro" w:cs="Source Sans Pro"/>
                <w:b/>
                <w:bCs/>
                <w:szCs w:val="22"/>
              </w:rPr>
            </w:pPr>
            <w:r w:rsidRPr="5D57A9C0">
              <w:rPr>
                <w:rFonts w:ascii="Source Sans Pro" w:eastAsia="Source Sans Pro" w:hAnsi="Source Sans Pro" w:cs="Source Sans Pro"/>
                <w:b/>
                <w:bCs/>
                <w:szCs w:val="22"/>
              </w:rPr>
              <w:t>Percentage of Course</w:t>
            </w:r>
            <w:r w:rsidR="134AD6D8" w:rsidRPr="5D57A9C0">
              <w:rPr>
                <w:rFonts w:ascii="Source Sans Pro" w:eastAsia="Source Sans Pro" w:hAnsi="Source Sans Pro" w:cs="Source Sans Pro"/>
                <w:b/>
                <w:bCs/>
                <w:szCs w:val="22"/>
              </w:rPr>
              <w:t xml:space="preserve"> </w:t>
            </w:r>
          </w:p>
        </w:tc>
        <w:tc>
          <w:tcPr>
            <w:tcW w:w="4858" w:type="dxa"/>
            <w:vAlign w:val="center"/>
          </w:tcPr>
          <w:p w14:paraId="2A95AA18" w14:textId="0EBD5B4A" w:rsidR="00D4690B" w:rsidRPr="007D2A2F" w:rsidRDefault="134AD6D8" w:rsidP="5D57A9C0">
            <w:pPr>
              <w:jc w:val="center"/>
              <w:outlineLvl w:val="0"/>
              <w:rPr>
                <w:rFonts w:ascii="Source Sans Pro" w:eastAsia="Source Sans Pro" w:hAnsi="Source Sans Pro" w:cs="Source Sans Pro"/>
                <w:b/>
                <w:bCs/>
                <w:szCs w:val="22"/>
              </w:rPr>
            </w:pPr>
            <w:r w:rsidRPr="5D57A9C0">
              <w:rPr>
                <w:rFonts w:ascii="Source Sans Pro" w:eastAsia="Source Sans Pro" w:hAnsi="Source Sans Pro" w:cs="Source Sans Pro"/>
                <w:b/>
                <w:bCs/>
                <w:szCs w:val="22"/>
              </w:rPr>
              <w:t>Standards</w:t>
            </w:r>
          </w:p>
        </w:tc>
        <w:tc>
          <w:tcPr>
            <w:tcW w:w="2697" w:type="dxa"/>
            <w:vAlign w:val="center"/>
          </w:tcPr>
          <w:p w14:paraId="4AAB22B9" w14:textId="1CB50416" w:rsidR="00D4690B" w:rsidRPr="007D2A2F" w:rsidRDefault="134AD6D8" w:rsidP="5D57A9C0">
            <w:pPr>
              <w:jc w:val="center"/>
              <w:outlineLvl w:val="0"/>
              <w:rPr>
                <w:rFonts w:ascii="Source Sans Pro" w:eastAsia="Source Sans Pro" w:hAnsi="Source Sans Pro" w:cs="Source Sans Pro"/>
                <w:b/>
                <w:bCs/>
                <w:szCs w:val="22"/>
              </w:rPr>
            </w:pPr>
            <w:r w:rsidRPr="5D57A9C0">
              <w:rPr>
                <w:rFonts w:ascii="Source Sans Pro" w:eastAsia="Source Sans Pro" w:hAnsi="Source Sans Pro" w:cs="Source Sans Pro"/>
                <w:b/>
                <w:bCs/>
                <w:szCs w:val="22"/>
              </w:rPr>
              <w:t>Key Terms</w:t>
            </w:r>
          </w:p>
        </w:tc>
        <w:tc>
          <w:tcPr>
            <w:tcW w:w="3068" w:type="dxa"/>
            <w:vAlign w:val="center"/>
          </w:tcPr>
          <w:p w14:paraId="22600267" w14:textId="032282F5" w:rsidR="00D4690B" w:rsidRPr="007D2A2F" w:rsidRDefault="134AD6D8" w:rsidP="5D57A9C0">
            <w:pPr>
              <w:jc w:val="center"/>
              <w:outlineLvl w:val="0"/>
              <w:rPr>
                <w:rFonts w:ascii="Source Sans Pro" w:eastAsia="Source Sans Pro" w:hAnsi="Source Sans Pro" w:cs="Source Sans Pro"/>
                <w:b/>
                <w:bCs/>
                <w:szCs w:val="22"/>
              </w:rPr>
            </w:pPr>
            <w:r w:rsidRPr="5D57A9C0">
              <w:rPr>
                <w:rFonts w:ascii="Source Sans Pro" w:eastAsia="Source Sans Pro" w:hAnsi="Source Sans Pro" w:cs="Source Sans Pro"/>
                <w:b/>
                <w:bCs/>
                <w:szCs w:val="22"/>
              </w:rPr>
              <w:t>Project Ideas</w:t>
            </w:r>
          </w:p>
        </w:tc>
      </w:tr>
      <w:tr w:rsidR="00D4690B" w:rsidRPr="007D2A2F" w14:paraId="67A5A47F" w14:textId="77777777" w:rsidTr="5D57A9C0">
        <w:tc>
          <w:tcPr>
            <w:tcW w:w="1740" w:type="dxa"/>
          </w:tcPr>
          <w:p w14:paraId="017F6A24" w14:textId="4C92715B" w:rsidR="00D4690B" w:rsidRPr="007D2A2F" w:rsidRDefault="0CAA641A"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Agricultural Biotechnology in our Society</w:t>
            </w:r>
          </w:p>
        </w:tc>
        <w:tc>
          <w:tcPr>
            <w:tcW w:w="1457" w:type="dxa"/>
          </w:tcPr>
          <w:p w14:paraId="101786A0" w14:textId="0ACB1D7E" w:rsidR="00D4690B" w:rsidRPr="007D2A2F" w:rsidRDefault="655D08E1" w:rsidP="5D57A9C0">
            <w:pPr>
              <w:jc w:val="center"/>
              <w:outlineLvl w:val="0"/>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48C6E7C5" w:rsidRPr="5D57A9C0">
              <w:rPr>
                <w:rFonts w:ascii="Source Sans Pro" w:eastAsia="Source Sans Pro" w:hAnsi="Source Sans Pro" w:cs="Source Sans Pro"/>
                <w:szCs w:val="22"/>
              </w:rPr>
              <w:t>0</w:t>
            </w:r>
            <w:r w:rsidRPr="5D57A9C0">
              <w:rPr>
                <w:rFonts w:ascii="Source Sans Pro" w:eastAsia="Source Sans Pro" w:hAnsi="Source Sans Pro" w:cs="Source Sans Pro"/>
                <w:szCs w:val="22"/>
              </w:rPr>
              <w:t>%</w:t>
            </w:r>
          </w:p>
        </w:tc>
        <w:tc>
          <w:tcPr>
            <w:tcW w:w="4858" w:type="dxa"/>
          </w:tcPr>
          <w:p w14:paraId="00EB6E8E" w14:textId="095F6430" w:rsidR="00D4690B" w:rsidRPr="007D2A2F" w:rsidRDefault="27CC817F"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1.1.1. Identify the knowledge, skills and abilities necessary to succeed in careers.</w:t>
            </w:r>
          </w:p>
          <w:p w14:paraId="3DF0745F" w14:textId="53AD16EA" w:rsidR="00D4690B" w:rsidRPr="007D2A2F" w:rsidRDefault="27CC817F"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1.1.3. Develop a career plan that reflects career interests, pathways and secondary and postsecondary options.</w:t>
            </w:r>
          </w:p>
          <w:p w14:paraId="7B8DCB03" w14:textId="727E0283" w:rsidR="00D4690B" w:rsidRPr="007D2A2F" w:rsidRDefault="1FC3F257"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1.2.3. Identify and use verbal, nonverbal and active listening skills to communicate effectively.</w:t>
            </w:r>
          </w:p>
          <w:p w14:paraId="71946DA8" w14:textId="18A8C1F4" w:rsidR="00D4690B" w:rsidRPr="007D2A2F" w:rsidRDefault="00D4690B" w:rsidP="5D57A9C0">
            <w:pPr>
              <w:rPr>
                <w:rFonts w:ascii="Source Sans Pro" w:eastAsia="Source Sans Pro" w:hAnsi="Source Sans Pro" w:cs="Source Sans Pro"/>
                <w:color w:val="000000" w:themeColor="text1"/>
                <w:szCs w:val="22"/>
              </w:rPr>
            </w:pPr>
          </w:p>
        </w:tc>
        <w:tc>
          <w:tcPr>
            <w:tcW w:w="2697" w:type="dxa"/>
          </w:tcPr>
          <w:p w14:paraId="125ABC23" w14:textId="0DB20D23"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Career</w:t>
            </w:r>
          </w:p>
          <w:p w14:paraId="0C9E9E36" w14:textId="3258F51A" w:rsidR="00D4690B" w:rsidRPr="007D2A2F" w:rsidRDefault="09B5F1AB"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Job Outlook</w:t>
            </w:r>
          </w:p>
          <w:p w14:paraId="3F9B08AD" w14:textId="07FAB2D5" w:rsidR="00D4690B" w:rsidRPr="007D2A2F" w:rsidRDefault="5757CB82"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Biomanufacturing</w:t>
            </w:r>
          </w:p>
          <w:p w14:paraId="252A76E7" w14:textId="7266C14E"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Bioinformatics </w:t>
            </w:r>
          </w:p>
          <w:p w14:paraId="6BAC120F" w14:textId="06A014C1"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Biotechnology </w:t>
            </w:r>
          </w:p>
          <w:p w14:paraId="3C2F4B5E" w14:textId="705E2A49"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Embryologist </w:t>
            </w:r>
          </w:p>
          <w:p w14:paraId="19F19B39" w14:textId="128E7BE0"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Plant Pathologist </w:t>
            </w:r>
          </w:p>
          <w:p w14:paraId="663FC0F3" w14:textId="4E47F4C1" w:rsidR="00D4690B" w:rsidRPr="007D2A2F" w:rsidRDefault="10CF464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Quality Control</w:t>
            </w:r>
          </w:p>
        </w:tc>
        <w:tc>
          <w:tcPr>
            <w:tcW w:w="3068" w:type="dxa"/>
          </w:tcPr>
          <w:p w14:paraId="491DBB94" w14:textId="594002A1" w:rsidR="00D4690B" w:rsidRPr="007D2A2F" w:rsidRDefault="174DD7BE" w:rsidP="5D57A9C0">
            <w:pPr>
              <w:pStyle w:val="ListParagraph"/>
              <w:numPr>
                <w:ilvl w:val="0"/>
                <w:numId w:val="26"/>
              </w:numPr>
              <w:outlineLvl w:val="0"/>
              <w:rPr>
                <w:rStyle w:val="Hyperlink"/>
                <w:rFonts w:ascii="Source Sans Pro" w:eastAsia="Source Sans Pro" w:hAnsi="Source Sans Pro" w:cs="Source Sans Pro"/>
                <w:szCs w:val="22"/>
              </w:rPr>
            </w:pPr>
            <w:hyperlink r:id="rId11">
              <w:r w:rsidRPr="5D57A9C0">
                <w:rPr>
                  <w:rStyle w:val="Hyperlink"/>
                  <w:rFonts w:ascii="Source Sans Pro" w:eastAsia="Source Sans Pro" w:hAnsi="Source Sans Pro" w:cs="Source Sans Pro"/>
                  <w:szCs w:val="22"/>
                </w:rPr>
                <w:t>National FFA AgExplorer Activities</w:t>
              </w:r>
            </w:hyperlink>
          </w:p>
          <w:p w14:paraId="629C0FEC" w14:textId="66908439" w:rsidR="00D4690B" w:rsidRPr="007D2A2F" w:rsidRDefault="2898B04E" w:rsidP="5D57A9C0">
            <w:pPr>
              <w:pStyle w:val="ListParagraph"/>
              <w:numPr>
                <w:ilvl w:val="0"/>
                <w:numId w:val="26"/>
              </w:numPr>
              <w:outlineLvl w:val="0"/>
              <w:rPr>
                <w:rFonts w:ascii="Source Sans Pro" w:eastAsia="Source Sans Pro" w:hAnsi="Source Sans Pro" w:cs="Source Sans Pro"/>
                <w:szCs w:val="22"/>
              </w:rPr>
            </w:pPr>
            <w:hyperlink r:id="rId12">
              <w:r w:rsidRPr="5D57A9C0">
                <w:rPr>
                  <w:rStyle w:val="Hyperlink"/>
                  <w:rFonts w:ascii="Source Sans Pro" w:eastAsia="Source Sans Pro" w:hAnsi="Source Sans Pro" w:cs="Source Sans Pro"/>
                  <w:szCs w:val="22"/>
                </w:rPr>
                <w:t>Middle School Career Exploration CDEs</w:t>
              </w:r>
            </w:hyperlink>
          </w:p>
          <w:p w14:paraId="26364161" w14:textId="2787F440" w:rsidR="00D4690B" w:rsidRPr="007D2A2F" w:rsidRDefault="065F0543" w:rsidP="5D57A9C0">
            <w:pPr>
              <w:pStyle w:val="ListParagraph"/>
              <w:numPr>
                <w:ilvl w:val="0"/>
                <w:numId w:val="26"/>
              </w:numPr>
              <w:outlineLvl w:val="0"/>
              <w:rPr>
                <w:rFonts w:ascii="Source Sans Pro" w:eastAsia="Source Sans Pro" w:hAnsi="Source Sans Pro" w:cs="Source Sans Pro"/>
                <w:szCs w:val="22"/>
              </w:rPr>
            </w:pPr>
            <w:hyperlink r:id="rId13">
              <w:r w:rsidRPr="5D57A9C0">
                <w:rPr>
                  <w:rStyle w:val="Hyperlink"/>
                  <w:rFonts w:ascii="Source Sans Pro" w:eastAsia="Source Sans Pro" w:hAnsi="Source Sans Pro" w:cs="Source Sans Pro"/>
                  <w:szCs w:val="22"/>
                </w:rPr>
                <w:t>Biotechnology, Who Knew?</w:t>
              </w:r>
            </w:hyperlink>
          </w:p>
          <w:p w14:paraId="2CCE8D00" w14:textId="0C357177" w:rsidR="00D4690B" w:rsidRPr="007D2A2F" w:rsidRDefault="2898B04E" w:rsidP="5D57A9C0">
            <w:pPr>
              <w:pStyle w:val="ListParagraph"/>
              <w:numPr>
                <w:ilvl w:val="0"/>
                <w:numId w:val="26"/>
              </w:numPr>
              <w:outlineLvl w:val="0"/>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Research</w:t>
            </w:r>
            <w:r w:rsidR="3EC1AA07" w:rsidRPr="5D57A9C0">
              <w:rPr>
                <w:rFonts w:ascii="Source Sans Pro" w:eastAsia="Source Sans Pro" w:hAnsi="Source Sans Pro" w:cs="Source Sans Pro"/>
                <w:color w:val="000000" w:themeColor="text1"/>
                <w:szCs w:val="22"/>
              </w:rPr>
              <w:t xml:space="preserve"> biotechnology</w:t>
            </w:r>
            <w:r w:rsidRPr="5D57A9C0">
              <w:rPr>
                <w:rFonts w:ascii="Source Sans Pro" w:eastAsia="Source Sans Pro" w:hAnsi="Source Sans Pro" w:cs="Source Sans Pro"/>
                <w:color w:val="000000" w:themeColor="text1"/>
                <w:szCs w:val="22"/>
              </w:rPr>
              <w:t xml:space="preserve"> job characteristics and present findings</w:t>
            </w:r>
          </w:p>
          <w:p w14:paraId="36DA16B3" w14:textId="0C3EFDB4" w:rsidR="00D4690B" w:rsidRPr="007D2A2F" w:rsidRDefault="4648EBE8" w:rsidP="5D57A9C0">
            <w:pPr>
              <w:pStyle w:val="ListParagraph"/>
              <w:numPr>
                <w:ilvl w:val="0"/>
                <w:numId w:val="26"/>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Create classroom jobs</w:t>
            </w:r>
          </w:p>
        </w:tc>
      </w:tr>
      <w:tr w:rsidR="00D4690B" w:rsidRPr="007D2A2F" w14:paraId="354D0A8A" w14:textId="77777777" w:rsidTr="5D57A9C0">
        <w:tc>
          <w:tcPr>
            <w:tcW w:w="1740" w:type="dxa"/>
          </w:tcPr>
          <w:p w14:paraId="58A48350" w14:textId="1F6A808C" w:rsidR="00D4690B" w:rsidRPr="007D2A2F" w:rsidRDefault="3F898C4E"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Agricultural Biotechnology Issues</w:t>
            </w:r>
          </w:p>
        </w:tc>
        <w:tc>
          <w:tcPr>
            <w:tcW w:w="1457" w:type="dxa"/>
          </w:tcPr>
          <w:p w14:paraId="3A4E7279" w14:textId="37D34795" w:rsidR="00D4690B" w:rsidRPr="007D2A2F" w:rsidRDefault="2D76F57A" w:rsidP="5D57A9C0">
            <w:pPr>
              <w:spacing w:line="259" w:lineRule="auto"/>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4C250BFD" w:rsidRPr="5D57A9C0">
              <w:rPr>
                <w:rFonts w:ascii="Source Sans Pro" w:eastAsia="Source Sans Pro" w:hAnsi="Source Sans Pro" w:cs="Source Sans Pro"/>
                <w:szCs w:val="22"/>
              </w:rPr>
              <w:t>5%</w:t>
            </w:r>
          </w:p>
        </w:tc>
        <w:tc>
          <w:tcPr>
            <w:tcW w:w="4858" w:type="dxa"/>
          </w:tcPr>
          <w:p w14:paraId="18FE117E" w14:textId="457D029F" w:rsidR="00D4690B" w:rsidRPr="007D2A2F" w:rsidRDefault="00300C3B"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3.1.14. Describe how biotechnology products are produced and used in the United States.</w:t>
            </w:r>
          </w:p>
          <w:p w14:paraId="099D4DEF" w14:textId="54D6305F" w:rsidR="00D4690B" w:rsidRPr="007D2A2F" w:rsidRDefault="00300C3B"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3.1.15. Describe how biotechnology products are regulated in the United States.</w:t>
            </w:r>
          </w:p>
          <w:p w14:paraId="285857E2" w14:textId="56AF5C0E" w:rsidR="00D4690B" w:rsidRPr="007D2A2F" w:rsidRDefault="00300C3B"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3.1.16. Describe biotechnology product safety assessment.</w:t>
            </w:r>
          </w:p>
          <w:p w14:paraId="6E8A60B3" w14:textId="1489E9E2" w:rsidR="00D4690B" w:rsidRPr="007D2A2F" w:rsidRDefault="00300C3B"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3.1.17. Identify the purpose of a bioreactor and its use in the agricultural industry.</w:t>
            </w:r>
          </w:p>
        </w:tc>
        <w:tc>
          <w:tcPr>
            <w:tcW w:w="2697" w:type="dxa"/>
          </w:tcPr>
          <w:p w14:paraId="4A3C2CC5" w14:textId="15B53FC0" w:rsidR="00D4690B" w:rsidRPr="007D2A2F" w:rsidRDefault="7525061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Safety Assessment</w:t>
            </w:r>
          </w:p>
          <w:p w14:paraId="427E4785" w14:textId="5D5EAFE3" w:rsidR="00D4690B" w:rsidRPr="007D2A2F" w:rsidRDefault="7525061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Regulation</w:t>
            </w:r>
          </w:p>
          <w:p w14:paraId="11077BB0" w14:textId="688C61E9" w:rsidR="00D4690B" w:rsidRPr="007D2A2F" w:rsidRDefault="7525061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Bioreactor </w:t>
            </w:r>
          </w:p>
          <w:p w14:paraId="25AEAB32" w14:textId="7347F338" w:rsidR="00D4690B" w:rsidRPr="007D2A2F" w:rsidRDefault="77676FD6"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Transgenic Organisms</w:t>
            </w:r>
          </w:p>
          <w:p w14:paraId="332BEF00" w14:textId="1AE85C89" w:rsidR="00D4690B" w:rsidRPr="007D2A2F" w:rsidRDefault="77676FD6"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Biodiversity</w:t>
            </w:r>
          </w:p>
          <w:p w14:paraId="580DB610" w14:textId="397355CF" w:rsidR="00D4690B" w:rsidRPr="007D2A2F" w:rsidRDefault="41CFAABC"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Biofuel </w:t>
            </w:r>
          </w:p>
          <w:p w14:paraId="069DE3A5" w14:textId="3ACFE9DF" w:rsidR="00D4690B" w:rsidRPr="007D2A2F" w:rsidRDefault="2268AB55"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Coordinated Regulartion Framework</w:t>
            </w:r>
          </w:p>
          <w:p w14:paraId="4DAC9D93" w14:textId="0A726C2C" w:rsidR="00D4690B" w:rsidRPr="007D2A2F" w:rsidRDefault="2268AB55"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lastRenderedPageBreak/>
              <w:t>Generally Recognized As Safe (GRAS)</w:t>
            </w:r>
          </w:p>
        </w:tc>
        <w:tc>
          <w:tcPr>
            <w:tcW w:w="3068" w:type="dxa"/>
          </w:tcPr>
          <w:p w14:paraId="2702A034" w14:textId="4BAEF815" w:rsidR="00D4690B" w:rsidRPr="007D2A2F" w:rsidRDefault="6D6F277A" w:rsidP="5D57A9C0">
            <w:pPr>
              <w:pStyle w:val="ListParagraph"/>
              <w:numPr>
                <w:ilvl w:val="0"/>
                <w:numId w:val="14"/>
              </w:numPr>
              <w:rPr>
                <w:rFonts w:ascii="Source Sans Pro" w:eastAsia="Source Sans Pro" w:hAnsi="Source Sans Pro" w:cs="Source Sans Pro"/>
                <w:color w:val="000000" w:themeColor="text1"/>
                <w:szCs w:val="22"/>
              </w:rPr>
            </w:pPr>
            <w:hyperlink r:id="rId14">
              <w:r w:rsidRPr="5D57A9C0">
                <w:rPr>
                  <w:rStyle w:val="Hyperlink"/>
                  <w:rFonts w:ascii="Source Sans Pro" w:eastAsia="Source Sans Pro" w:hAnsi="Source Sans Pro" w:cs="Source Sans Pro"/>
                  <w:szCs w:val="22"/>
                </w:rPr>
                <w:t>Identifying Biotechnology</w:t>
              </w:r>
            </w:hyperlink>
          </w:p>
          <w:p w14:paraId="285A2195" w14:textId="7E811317" w:rsidR="00D4690B" w:rsidRPr="007D2A2F" w:rsidRDefault="0AFB8D7D" w:rsidP="5D57A9C0">
            <w:pPr>
              <w:pStyle w:val="ListParagraph"/>
              <w:numPr>
                <w:ilvl w:val="0"/>
                <w:numId w:val="14"/>
              </w:numPr>
              <w:rPr>
                <w:rFonts w:ascii="Source Sans Pro" w:eastAsia="Source Sans Pro" w:hAnsi="Source Sans Pro" w:cs="Source Sans Pro"/>
                <w:color w:val="000000" w:themeColor="text1"/>
                <w:szCs w:val="22"/>
              </w:rPr>
            </w:pPr>
            <w:hyperlink r:id="rId15">
              <w:r w:rsidRPr="5D57A9C0">
                <w:rPr>
                  <w:rStyle w:val="Hyperlink"/>
                  <w:rFonts w:ascii="Source Sans Pro" w:eastAsia="Source Sans Pro" w:hAnsi="Source Sans Pro" w:cs="Source Sans Pro"/>
                  <w:szCs w:val="22"/>
                </w:rPr>
                <w:t>The Pros and Cons of Biotechnology</w:t>
              </w:r>
            </w:hyperlink>
          </w:p>
          <w:p w14:paraId="6FDFD2C2" w14:textId="7CF9C96F" w:rsidR="00D4690B" w:rsidRPr="007D2A2F" w:rsidRDefault="7244EB97" w:rsidP="5D57A9C0">
            <w:pPr>
              <w:pStyle w:val="ListParagraph"/>
              <w:numPr>
                <w:ilvl w:val="0"/>
                <w:numId w:val="14"/>
              </w:numPr>
              <w:rPr>
                <w:rFonts w:ascii="Source Sans Pro" w:eastAsia="Source Sans Pro" w:hAnsi="Source Sans Pro" w:cs="Source Sans Pro"/>
                <w:color w:val="000000" w:themeColor="text1"/>
                <w:szCs w:val="22"/>
              </w:rPr>
            </w:pPr>
            <w:hyperlink r:id="rId16">
              <w:r w:rsidRPr="5D57A9C0">
                <w:rPr>
                  <w:rStyle w:val="Hyperlink"/>
                  <w:rFonts w:ascii="Source Sans Pro" w:eastAsia="Source Sans Pro" w:hAnsi="Source Sans Pro" w:cs="Source Sans Pro"/>
                  <w:szCs w:val="22"/>
                </w:rPr>
                <w:t>Extra! Extra! Biotechnology in Agriculture</w:t>
              </w:r>
            </w:hyperlink>
          </w:p>
          <w:p w14:paraId="3D48B426" w14:textId="5522D0C0" w:rsidR="00D4690B" w:rsidRPr="007D2A2F" w:rsidRDefault="2E9EEA69" w:rsidP="5D57A9C0">
            <w:pPr>
              <w:pStyle w:val="ListParagraph"/>
              <w:numPr>
                <w:ilvl w:val="0"/>
                <w:numId w:val="14"/>
              </w:numPr>
              <w:rPr>
                <w:rFonts w:ascii="Source Sans Pro" w:eastAsia="Source Sans Pro" w:hAnsi="Source Sans Pro" w:cs="Source Sans Pro"/>
                <w:color w:val="000000" w:themeColor="text1"/>
                <w:szCs w:val="22"/>
              </w:rPr>
            </w:pPr>
            <w:hyperlink r:id="rId17">
              <w:r w:rsidRPr="5D57A9C0">
                <w:rPr>
                  <w:rStyle w:val="Hyperlink"/>
                  <w:rFonts w:ascii="Source Sans Pro" w:eastAsia="Source Sans Pro" w:hAnsi="Source Sans Pro" w:cs="Source Sans Pro"/>
                  <w:szCs w:val="22"/>
                </w:rPr>
                <w:t>Identifying Agricultural Issues</w:t>
              </w:r>
            </w:hyperlink>
          </w:p>
          <w:p w14:paraId="59DC5E4E" w14:textId="701EAAAA" w:rsidR="00D4690B" w:rsidRPr="007D2A2F" w:rsidRDefault="630117C2"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lastRenderedPageBreak/>
              <w:t>Invite a local producer into the classroom to discuss Artificial Insemination</w:t>
            </w:r>
          </w:p>
          <w:p w14:paraId="7225F5A1" w14:textId="63499DF6" w:rsidR="00D4690B" w:rsidRPr="007D2A2F" w:rsidRDefault="3C654DEA"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Watch a bioreactor demonstration</w:t>
            </w:r>
            <w:r w:rsidR="1578AF62" w:rsidRPr="5D57A9C0">
              <w:rPr>
                <w:rFonts w:ascii="Source Sans Pro" w:eastAsia="Source Sans Pro" w:hAnsi="Source Sans Pro" w:cs="Source Sans Pro"/>
                <w:color w:val="000000" w:themeColor="text1"/>
                <w:szCs w:val="22"/>
              </w:rPr>
              <w:t xml:space="preserve">. </w:t>
            </w:r>
          </w:p>
        </w:tc>
      </w:tr>
      <w:tr w:rsidR="00D4690B" w:rsidRPr="007D2A2F" w14:paraId="1970B89E" w14:textId="77777777" w:rsidTr="5D57A9C0">
        <w:tc>
          <w:tcPr>
            <w:tcW w:w="1740" w:type="dxa"/>
          </w:tcPr>
          <w:p w14:paraId="679A1D15" w14:textId="518764FA" w:rsidR="00D4690B" w:rsidRPr="007D2A2F" w:rsidRDefault="516D162E" w:rsidP="5D57A9C0">
            <w:pPr>
              <w:spacing w:line="259" w:lineRule="auto"/>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lastRenderedPageBreak/>
              <w:t>Safety and Laboratory Procedures</w:t>
            </w:r>
          </w:p>
        </w:tc>
        <w:tc>
          <w:tcPr>
            <w:tcW w:w="1457" w:type="dxa"/>
          </w:tcPr>
          <w:p w14:paraId="1E5A9D60" w14:textId="1EDD0385" w:rsidR="00D4690B" w:rsidRPr="007D2A2F" w:rsidRDefault="1DC875DD" w:rsidP="5D57A9C0">
            <w:pPr>
              <w:jc w:val="center"/>
              <w:outlineLvl w:val="0"/>
              <w:rPr>
                <w:rFonts w:ascii="Source Sans Pro" w:eastAsia="Source Sans Pro" w:hAnsi="Source Sans Pro" w:cs="Source Sans Pro"/>
                <w:szCs w:val="22"/>
              </w:rPr>
            </w:pPr>
            <w:r w:rsidRPr="5D57A9C0">
              <w:rPr>
                <w:rFonts w:ascii="Source Sans Pro" w:eastAsia="Source Sans Pro" w:hAnsi="Source Sans Pro" w:cs="Source Sans Pro"/>
                <w:szCs w:val="22"/>
              </w:rPr>
              <w:t>15%</w:t>
            </w:r>
          </w:p>
        </w:tc>
        <w:tc>
          <w:tcPr>
            <w:tcW w:w="4858" w:type="dxa"/>
          </w:tcPr>
          <w:p w14:paraId="5390A5C8" w14:textId="50709659" w:rsidR="00D4690B" w:rsidRPr="007D2A2F" w:rsidRDefault="2ED93FE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1.12.2. Interpret safety signs and symbols.</w:t>
            </w:r>
          </w:p>
          <w:p w14:paraId="1836A5CE" w14:textId="1CED30D9" w:rsidR="00D4690B" w:rsidRPr="007D2A2F" w:rsidRDefault="2ED93FE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1.12.7. Select, use, store, maintain and dispose of personal protective equipment (PPE), appropriate to job tasks, conditions and materials.</w:t>
            </w:r>
          </w:p>
          <w:p w14:paraId="51A7759B" w14:textId="0288F806" w:rsidR="00D4690B" w:rsidRPr="007D2A2F" w:rsidRDefault="2ED93FE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1.12.8. Identify safety hazards and take corrective measures.</w:t>
            </w:r>
          </w:p>
          <w:p w14:paraId="15543130" w14:textId="47E0783B" w:rsidR="00D4690B" w:rsidRPr="007D2A2F" w:rsidRDefault="0004561C"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5.16.5 Implement biosecurity procedures to prevent cross-site contamination (e.g., proper use and disposal of personal protective equipment [PPE] from site to site, vehicle cleaning between farm and processing site).</w:t>
            </w:r>
          </w:p>
        </w:tc>
        <w:tc>
          <w:tcPr>
            <w:tcW w:w="2697" w:type="dxa"/>
          </w:tcPr>
          <w:p w14:paraId="322F275C" w14:textId="29DDF984" w:rsidR="00D4690B" w:rsidRPr="007D2A2F" w:rsidRDefault="0B348A61"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Personal Protective Equipment (PPE)</w:t>
            </w:r>
          </w:p>
          <w:p w14:paraId="0E3BF0F9" w14:textId="425E960A" w:rsidR="00D4690B" w:rsidRPr="007D2A2F" w:rsidRDefault="4403D91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Biosecurity </w:t>
            </w:r>
          </w:p>
          <w:p w14:paraId="3894A687" w14:textId="7BC010E5" w:rsidR="00D4690B" w:rsidRPr="007D2A2F" w:rsidRDefault="4403D91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Cross Contamination</w:t>
            </w:r>
          </w:p>
          <w:p w14:paraId="198A54B9" w14:textId="3266E7DB" w:rsidR="3D95B368" w:rsidRDefault="3D95B36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Safety Sata Sheet (SDS)</w:t>
            </w:r>
          </w:p>
          <w:p w14:paraId="3167ED39" w14:textId="33F5A89A" w:rsidR="3D95B368" w:rsidRDefault="3D95B36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Sanitation</w:t>
            </w:r>
          </w:p>
          <w:p w14:paraId="217EA283" w14:textId="79468540" w:rsidR="3D95B368" w:rsidRDefault="3D95B36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Sterilization</w:t>
            </w:r>
          </w:p>
          <w:p w14:paraId="2F33C587" w14:textId="69D6A08A" w:rsidR="3D95B368" w:rsidRDefault="3D95B36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Sharps Container</w:t>
            </w:r>
          </w:p>
          <w:p w14:paraId="59EFB296" w14:textId="77D949A8" w:rsidR="00D4690B" w:rsidRPr="007D2A2F" w:rsidRDefault="00D4690B" w:rsidP="5D57A9C0">
            <w:pPr>
              <w:rPr>
                <w:rFonts w:ascii="Source Sans Pro" w:eastAsia="Source Sans Pro" w:hAnsi="Source Sans Pro" w:cs="Source Sans Pro"/>
                <w:szCs w:val="22"/>
              </w:rPr>
            </w:pPr>
          </w:p>
        </w:tc>
        <w:tc>
          <w:tcPr>
            <w:tcW w:w="3068" w:type="dxa"/>
          </w:tcPr>
          <w:p w14:paraId="16F03D9F" w14:textId="211D9F64" w:rsidR="00D4690B" w:rsidRPr="007D2A2F" w:rsidRDefault="0004561C" w:rsidP="5D57A9C0">
            <w:pPr>
              <w:pStyle w:val="ListParagraph"/>
              <w:numPr>
                <w:ilvl w:val="0"/>
                <w:numId w:val="14"/>
              </w:numPr>
              <w:rPr>
                <w:rFonts w:ascii="Source Sans Pro" w:eastAsia="Source Sans Pro" w:hAnsi="Source Sans Pro" w:cs="Source Sans Pro"/>
                <w:color w:val="000000" w:themeColor="text1"/>
                <w:szCs w:val="22"/>
              </w:rPr>
            </w:pPr>
            <w:hyperlink r:id="rId18">
              <w:r w:rsidRPr="5D57A9C0">
                <w:rPr>
                  <w:rStyle w:val="Hyperlink"/>
                  <w:rFonts w:ascii="Source Sans Pro" w:eastAsia="Source Sans Pro" w:hAnsi="Source Sans Pro" w:cs="Source Sans Pro"/>
                  <w:szCs w:val="22"/>
                </w:rPr>
                <w:t>Bring Home the Blue, Not the Flu!</w:t>
              </w:r>
            </w:hyperlink>
          </w:p>
          <w:p w14:paraId="13104B54" w14:textId="66E91DCA" w:rsidR="00D4690B" w:rsidRPr="007D2A2F" w:rsidRDefault="6191E751" w:rsidP="5D57A9C0">
            <w:pPr>
              <w:pStyle w:val="ListParagraph"/>
              <w:numPr>
                <w:ilvl w:val="0"/>
                <w:numId w:val="14"/>
              </w:numPr>
              <w:rPr>
                <w:rFonts w:ascii="Source Sans Pro" w:eastAsia="Source Sans Pro" w:hAnsi="Source Sans Pro" w:cs="Source Sans Pro"/>
                <w:color w:val="000000" w:themeColor="text1"/>
                <w:szCs w:val="22"/>
              </w:rPr>
            </w:pPr>
            <w:hyperlink r:id="rId19">
              <w:r w:rsidRPr="5D57A9C0">
                <w:rPr>
                  <w:rStyle w:val="Hyperlink"/>
                  <w:rFonts w:ascii="Source Sans Pro" w:eastAsia="Source Sans Pro" w:hAnsi="Source Sans Pro" w:cs="Source Sans Pro"/>
                  <w:szCs w:val="22"/>
                </w:rPr>
                <w:t>Safety First</w:t>
              </w:r>
            </w:hyperlink>
          </w:p>
          <w:p w14:paraId="4BEFFE62" w14:textId="71ED8920" w:rsidR="7CC78350" w:rsidRPr="007D2A2F" w:rsidRDefault="7CC78350"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Glo Germ Experiment</w:t>
            </w:r>
          </w:p>
          <w:p w14:paraId="367463C4" w14:textId="1CCCDE68" w:rsidR="1A72C723" w:rsidRDefault="1A72C72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Practice proper procedures to put on and take off PPE, including gloves</w:t>
            </w:r>
          </w:p>
          <w:p w14:paraId="5BA30E84" w14:textId="65974827" w:rsidR="00D4690B" w:rsidRPr="007D2A2F" w:rsidRDefault="00D4690B" w:rsidP="5D57A9C0">
            <w:pPr>
              <w:rPr>
                <w:rFonts w:ascii="Source Sans Pro" w:eastAsia="Source Sans Pro" w:hAnsi="Source Sans Pro" w:cs="Source Sans Pro"/>
                <w:color w:val="000000" w:themeColor="text1"/>
                <w:szCs w:val="22"/>
              </w:rPr>
            </w:pPr>
          </w:p>
        </w:tc>
      </w:tr>
      <w:tr w:rsidR="00D4690B" w:rsidRPr="007D2A2F" w14:paraId="47852CD8" w14:textId="77777777" w:rsidTr="5D57A9C0">
        <w:tc>
          <w:tcPr>
            <w:tcW w:w="1740" w:type="dxa"/>
          </w:tcPr>
          <w:p w14:paraId="14675700" w14:textId="3EB1CF58" w:rsidR="00D4690B" w:rsidRPr="007D2A2F" w:rsidRDefault="039B58EB" w:rsidP="5D57A9C0">
            <w:pPr>
              <w:outlineLvl w:val="0"/>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The Raw Materials of Biotechnology</w:t>
            </w:r>
          </w:p>
        </w:tc>
        <w:tc>
          <w:tcPr>
            <w:tcW w:w="1457" w:type="dxa"/>
          </w:tcPr>
          <w:p w14:paraId="5B81470E" w14:textId="2F368050" w:rsidR="00D4690B" w:rsidRPr="007D2A2F" w:rsidRDefault="275DF562" w:rsidP="5D57A9C0">
            <w:pPr>
              <w:jc w:val="center"/>
              <w:outlineLvl w:val="0"/>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61547E75" w:rsidRPr="5D57A9C0">
              <w:rPr>
                <w:rFonts w:ascii="Source Sans Pro" w:eastAsia="Source Sans Pro" w:hAnsi="Source Sans Pro" w:cs="Source Sans Pro"/>
                <w:szCs w:val="22"/>
              </w:rPr>
              <w:t>0</w:t>
            </w:r>
            <w:r w:rsidRPr="5D57A9C0">
              <w:rPr>
                <w:rFonts w:ascii="Source Sans Pro" w:eastAsia="Source Sans Pro" w:hAnsi="Source Sans Pro" w:cs="Source Sans Pro"/>
                <w:szCs w:val="22"/>
              </w:rPr>
              <w:t>%</w:t>
            </w:r>
          </w:p>
        </w:tc>
        <w:tc>
          <w:tcPr>
            <w:tcW w:w="4858" w:type="dxa"/>
          </w:tcPr>
          <w:p w14:paraId="5E68FDD5" w14:textId="6C892446" w:rsidR="00D4690B" w:rsidRPr="007D2A2F" w:rsidRDefault="7723EBE1"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3.5.10. Differentiate between types of viruses.</w:t>
            </w:r>
          </w:p>
          <w:p w14:paraId="098FDCCD" w14:textId="6E3FA113" w:rsidR="00D4690B" w:rsidRPr="007D2A2F" w:rsidRDefault="00D4690B" w:rsidP="5D57A9C0">
            <w:pPr>
              <w:rPr>
                <w:rFonts w:ascii="Source Sans Pro" w:eastAsia="Source Sans Pro" w:hAnsi="Source Sans Pro" w:cs="Source Sans Pro"/>
                <w:color w:val="000000" w:themeColor="text1"/>
                <w:szCs w:val="22"/>
              </w:rPr>
            </w:pPr>
          </w:p>
        </w:tc>
        <w:tc>
          <w:tcPr>
            <w:tcW w:w="2697" w:type="dxa"/>
          </w:tcPr>
          <w:p w14:paraId="15DF8CFF" w14:textId="0A952D60" w:rsidR="00D4690B" w:rsidRPr="007D2A2F" w:rsidRDefault="53A5993C"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Microorganisms</w:t>
            </w:r>
          </w:p>
          <w:p w14:paraId="7FE35093" w14:textId="68A6FC4B" w:rsidR="00D4690B" w:rsidRPr="007D2A2F" w:rsidRDefault="53A5993C"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Pathogen</w:t>
            </w:r>
          </w:p>
          <w:p w14:paraId="26F93A6A" w14:textId="529060E0" w:rsidR="00D4690B" w:rsidRPr="007D2A2F" w:rsidRDefault="4CBD3D25"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Virus</w:t>
            </w:r>
          </w:p>
          <w:p w14:paraId="78D43F78" w14:textId="74055A7B" w:rsidR="00D4690B" w:rsidRPr="007D2A2F" w:rsidRDefault="1D7ECC90"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Capsid</w:t>
            </w:r>
          </w:p>
          <w:p w14:paraId="6F16497C" w14:textId="76E654CA" w:rsidR="00D4690B" w:rsidRPr="007D2A2F" w:rsidRDefault="1D7ECC90"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Envelope</w:t>
            </w:r>
          </w:p>
        </w:tc>
        <w:tc>
          <w:tcPr>
            <w:tcW w:w="3068" w:type="dxa"/>
          </w:tcPr>
          <w:p w14:paraId="3C9577F3" w14:textId="6232E60C" w:rsidR="00D4690B" w:rsidRPr="007D2A2F" w:rsidRDefault="5DA5A1EC" w:rsidP="5D57A9C0">
            <w:pPr>
              <w:pStyle w:val="ListParagraph"/>
              <w:numPr>
                <w:ilvl w:val="0"/>
                <w:numId w:val="14"/>
              </w:numPr>
              <w:rPr>
                <w:rFonts w:ascii="Source Sans Pro" w:eastAsia="Source Sans Pro" w:hAnsi="Source Sans Pro" w:cs="Source Sans Pro"/>
                <w:szCs w:val="22"/>
              </w:rPr>
            </w:pPr>
            <w:hyperlink r:id="rId20">
              <w:r w:rsidRPr="5D57A9C0">
                <w:rPr>
                  <w:rStyle w:val="Hyperlink"/>
                  <w:rFonts w:ascii="Source Sans Pro" w:eastAsia="Source Sans Pro" w:hAnsi="Source Sans Pro" w:cs="Source Sans Pro"/>
                  <w:szCs w:val="22"/>
                </w:rPr>
                <w:t>Food Safety Sleuths- Food Safety Specialist</w:t>
              </w:r>
            </w:hyperlink>
          </w:p>
          <w:p w14:paraId="70AD7988" w14:textId="1A2A3847" w:rsidR="00D4690B" w:rsidRPr="007D2A2F" w:rsidRDefault="6885776F" w:rsidP="5D57A9C0">
            <w:pPr>
              <w:pStyle w:val="ListParagraph"/>
              <w:numPr>
                <w:ilvl w:val="0"/>
                <w:numId w:val="14"/>
              </w:numPr>
              <w:rPr>
                <w:rFonts w:ascii="Source Sans Pro" w:eastAsia="Source Sans Pro" w:hAnsi="Source Sans Pro" w:cs="Source Sans Pro"/>
                <w:color w:val="000000" w:themeColor="text1"/>
                <w:szCs w:val="22"/>
              </w:rPr>
            </w:pPr>
            <w:hyperlink r:id="rId21">
              <w:r w:rsidRPr="5D57A9C0">
                <w:rPr>
                  <w:rStyle w:val="Hyperlink"/>
                  <w:rFonts w:ascii="Source Sans Pro" w:eastAsia="Source Sans Pro" w:hAnsi="Source Sans Pro" w:cs="Source Sans Pro"/>
                  <w:szCs w:val="22"/>
                </w:rPr>
                <w:t>Microbes – They're Everywhere</w:t>
              </w:r>
            </w:hyperlink>
            <w:r w:rsidRPr="5D57A9C0">
              <w:rPr>
                <w:rFonts w:ascii="Source Sans Pro" w:eastAsia="Source Sans Pro" w:hAnsi="Source Sans Pro" w:cs="Source Sans Pro"/>
                <w:color w:val="000000" w:themeColor="text1"/>
                <w:szCs w:val="22"/>
              </w:rPr>
              <w:t xml:space="preserve"> </w:t>
            </w:r>
          </w:p>
          <w:p w14:paraId="450E0FE9" w14:textId="1D8E89B5" w:rsidR="00D4690B" w:rsidRPr="007D2A2F" w:rsidRDefault="00D4690B" w:rsidP="5D57A9C0">
            <w:pPr>
              <w:rPr>
                <w:rFonts w:ascii="Source Sans Pro" w:eastAsia="Source Sans Pro" w:hAnsi="Source Sans Pro" w:cs="Source Sans Pro"/>
                <w:color w:val="000000" w:themeColor="text1"/>
                <w:szCs w:val="22"/>
              </w:rPr>
            </w:pPr>
          </w:p>
        </w:tc>
      </w:tr>
      <w:tr w:rsidR="00D4690B" w:rsidRPr="007D2A2F" w14:paraId="1F607135" w14:textId="77777777" w:rsidTr="5D57A9C0">
        <w:trPr>
          <w:trHeight w:val="300"/>
        </w:trPr>
        <w:tc>
          <w:tcPr>
            <w:tcW w:w="1740" w:type="dxa"/>
          </w:tcPr>
          <w:p w14:paraId="5B163415" w14:textId="37042235" w:rsidR="00D4690B" w:rsidRPr="007D2A2F" w:rsidRDefault="039B58EB"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DNA Structure and Function</w:t>
            </w:r>
          </w:p>
        </w:tc>
        <w:tc>
          <w:tcPr>
            <w:tcW w:w="1457" w:type="dxa"/>
          </w:tcPr>
          <w:p w14:paraId="7DD8ECC1" w14:textId="7B50792D" w:rsidR="00D4690B" w:rsidRPr="007D2A2F" w:rsidRDefault="638CC783" w:rsidP="5D57A9C0">
            <w:pPr>
              <w:jc w:val="center"/>
              <w:outlineLvl w:val="0"/>
              <w:rPr>
                <w:rFonts w:ascii="Source Sans Pro" w:eastAsia="Source Sans Pro" w:hAnsi="Source Sans Pro" w:cs="Source Sans Pro"/>
                <w:szCs w:val="22"/>
              </w:rPr>
            </w:pPr>
            <w:r w:rsidRPr="5D57A9C0">
              <w:rPr>
                <w:rFonts w:ascii="Source Sans Pro" w:eastAsia="Source Sans Pro" w:hAnsi="Source Sans Pro" w:cs="Source Sans Pro"/>
                <w:szCs w:val="22"/>
              </w:rPr>
              <w:t>15%</w:t>
            </w:r>
          </w:p>
        </w:tc>
        <w:tc>
          <w:tcPr>
            <w:tcW w:w="4858" w:type="dxa"/>
          </w:tcPr>
          <w:p w14:paraId="6842ED76" w14:textId="7A433BA5" w:rsidR="00D4690B" w:rsidRPr="007D2A2F" w:rsidRDefault="2ED114FD"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3.6.3. Model, predict and diagram the three-dimensional shape, types of bonds (covalent and hydrogen bonds) and antiparallel nature of DNA.</w:t>
            </w:r>
          </w:p>
          <w:p w14:paraId="1770DB83" w14:textId="7B4C13F3" w:rsidR="00D4690B" w:rsidRPr="007D2A2F" w:rsidRDefault="08445D9E"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3.6.8. Analyze DNA using common laboratory techniques (e.g. DNA isolation, gel electrophoresis, restriction enzyme digest, Southern Blotting, Northern Blotting).</w:t>
            </w:r>
          </w:p>
          <w:p w14:paraId="05FFB43C" w14:textId="07EE78E4" w:rsidR="00D4690B" w:rsidRPr="007D2A2F" w:rsidRDefault="479185B4"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3.6.19. Define genetically modified organisms and explain their impact on society.</w:t>
            </w:r>
          </w:p>
        </w:tc>
        <w:tc>
          <w:tcPr>
            <w:tcW w:w="2697" w:type="dxa"/>
          </w:tcPr>
          <w:p w14:paraId="03C5D0CF" w14:textId="482A835E" w:rsidR="00D4690B" w:rsidRPr="007D2A2F" w:rsidRDefault="479185B4"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Genetically Modified Organisms (GMO)</w:t>
            </w:r>
          </w:p>
          <w:p w14:paraId="16EF27EB" w14:textId="7FAC465F" w:rsidR="00D4690B" w:rsidRPr="007D2A2F" w:rsidRDefault="479185B4"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Covalent bonds</w:t>
            </w:r>
          </w:p>
          <w:p w14:paraId="39162687" w14:textId="7B763075" w:rsidR="00D4690B" w:rsidRPr="007D2A2F" w:rsidRDefault="479185B4"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Hydrogen bonds </w:t>
            </w:r>
          </w:p>
          <w:p w14:paraId="69D5D328" w14:textId="0265A9C0" w:rsidR="00D4690B" w:rsidRPr="007D2A2F" w:rsidRDefault="59DC2AA5"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Deoxyribonucleic acid (DNA)</w:t>
            </w:r>
          </w:p>
          <w:p w14:paraId="535E002E" w14:textId="35000256" w:rsidR="00D4690B" w:rsidRPr="007D2A2F" w:rsidRDefault="5002D2DF"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 xml:space="preserve">DNA Extraction </w:t>
            </w:r>
          </w:p>
          <w:p w14:paraId="15DE59F4" w14:textId="1863E454" w:rsidR="00D4690B" w:rsidRPr="007D2A2F" w:rsidRDefault="5002D2DF"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DNA Isolation</w:t>
            </w:r>
          </w:p>
          <w:p w14:paraId="3DB208AF" w14:textId="5C3D797C" w:rsidR="00D4690B" w:rsidRPr="007D2A2F" w:rsidRDefault="44F843EA"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 xml:space="preserve">Genetic Engineering </w:t>
            </w:r>
          </w:p>
        </w:tc>
        <w:tc>
          <w:tcPr>
            <w:tcW w:w="3068" w:type="dxa"/>
          </w:tcPr>
          <w:p w14:paraId="5A14BC73" w14:textId="13BEC79B" w:rsidR="00D4690B" w:rsidRPr="007D2A2F" w:rsidRDefault="396D0D72"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Create 3D models of bonds using playdough</w:t>
            </w:r>
          </w:p>
          <w:p w14:paraId="080CE472" w14:textId="361AAACE" w:rsidR="00D4690B" w:rsidRPr="007D2A2F" w:rsidRDefault="7131518A" w:rsidP="5D57A9C0">
            <w:pPr>
              <w:pStyle w:val="ListParagraph"/>
              <w:numPr>
                <w:ilvl w:val="0"/>
                <w:numId w:val="14"/>
              </w:numPr>
              <w:rPr>
                <w:rFonts w:ascii="Source Sans Pro" w:eastAsia="Source Sans Pro" w:hAnsi="Source Sans Pro" w:cs="Source Sans Pro"/>
                <w:szCs w:val="22"/>
              </w:rPr>
            </w:pPr>
            <w:hyperlink r:id="rId22">
              <w:r w:rsidRPr="5D57A9C0">
                <w:rPr>
                  <w:rStyle w:val="Hyperlink"/>
                  <w:rFonts w:ascii="Source Sans Pro" w:eastAsia="Source Sans Pro" w:hAnsi="Source Sans Pro" w:cs="Source Sans Pro"/>
                  <w:szCs w:val="22"/>
                </w:rPr>
                <w:t>DNA: Expressions in Agriculture</w:t>
              </w:r>
            </w:hyperlink>
          </w:p>
          <w:p w14:paraId="410F80DC" w14:textId="0FC782D4" w:rsidR="00D4690B" w:rsidRPr="007D2A2F" w:rsidRDefault="22B8D0D1" w:rsidP="5D57A9C0">
            <w:pPr>
              <w:pStyle w:val="ListParagraph"/>
              <w:numPr>
                <w:ilvl w:val="0"/>
                <w:numId w:val="14"/>
              </w:numPr>
              <w:rPr>
                <w:rFonts w:ascii="Source Sans Pro" w:eastAsia="Source Sans Pro" w:hAnsi="Source Sans Pro" w:cs="Source Sans Pro"/>
                <w:szCs w:val="22"/>
              </w:rPr>
            </w:pPr>
            <w:hyperlink r:id="rId23">
              <w:r w:rsidRPr="5D57A9C0">
                <w:rPr>
                  <w:rStyle w:val="Hyperlink"/>
                  <w:rFonts w:ascii="Source Sans Pro" w:eastAsia="Source Sans Pro" w:hAnsi="Source Sans Pro" w:cs="Source Sans Pro"/>
                  <w:szCs w:val="22"/>
                </w:rPr>
                <w:t>Are there ingredients from GE Plants in my Food?</w:t>
              </w:r>
            </w:hyperlink>
          </w:p>
          <w:p w14:paraId="64A8C4E0" w14:textId="11A2B3E8" w:rsidR="00D4690B" w:rsidRPr="007D2A2F" w:rsidRDefault="672824E4"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DNA Extraction Lab</w:t>
            </w:r>
          </w:p>
          <w:p w14:paraId="6274840D" w14:textId="1CB5D774" w:rsidR="00D4690B" w:rsidRPr="007D2A2F" w:rsidRDefault="1AC37BC2"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Research pros and cons of genetically modified food ingredients in products</w:t>
            </w:r>
          </w:p>
          <w:p w14:paraId="720405D3" w14:textId="5C6517D6" w:rsidR="00D4690B" w:rsidRPr="007D2A2F" w:rsidRDefault="7322779F"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 xml:space="preserve">Complete the </w:t>
            </w:r>
            <w:r w:rsidR="1AC37BC2" w:rsidRPr="5D57A9C0">
              <w:rPr>
                <w:rFonts w:ascii="Source Sans Pro" w:eastAsia="Source Sans Pro" w:hAnsi="Source Sans Pro" w:cs="Source Sans Pro"/>
                <w:szCs w:val="22"/>
              </w:rPr>
              <w:t xml:space="preserve">Read a Gel practicum from the </w:t>
            </w:r>
            <w:hyperlink r:id="rId24">
              <w:r w:rsidR="1AC37BC2" w:rsidRPr="5D57A9C0">
                <w:rPr>
                  <w:rStyle w:val="Hyperlink"/>
                  <w:rFonts w:ascii="Source Sans Pro" w:eastAsia="Source Sans Pro" w:hAnsi="Source Sans Pro" w:cs="Source Sans Pro"/>
                  <w:szCs w:val="22"/>
                </w:rPr>
                <w:t>Agricultural Biotechnology CDE</w:t>
              </w:r>
            </w:hyperlink>
          </w:p>
        </w:tc>
      </w:tr>
      <w:tr w:rsidR="7B0931EB" w:rsidRPr="007D2A2F" w14:paraId="3F0FD5C9" w14:textId="77777777" w:rsidTr="5D57A9C0">
        <w:trPr>
          <w:trHeight w:val="300"/>
        </w:trPr>
        <w:tc>
          <w:tcPr>
            <w:tcW w:w="1740" w:type="dxa"/>
          </w:tcPr>
          <w:p w14:paraId="581CB5DA" w14:textId="2BAE99AD" w:rsidR="098A9156" w:rsidRPr="007D2A2F" w:rsidRDefault="039B58EB"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lastRenderedPageBreak/>
              <w:t>Punnett Square</w:t>
            </w:r>
            <w:r w:rsidR="4AC243C1" w:rsidRPr="5D57A9C0">
              <w:rPr>
                <w:rFonts w:ascii="Source Sans Pro" w:eastAsia="Source Sans Pro" w:hAnsi="Source Sans Pro" w:cs="Source Sans Pro"/>
                <w:color w:val="000000" w:themeColor="text1"/>
                <w:szCs w:val="22"/>
              </w:rPr>
              <w:t>s</w:t>
            </w:r>
          </w:p>
        </w:tc>
        <w:tc>
          <w:tcPr>
            <w:tcW w:w="1457" w:type="dxa"/>
          </w:tcPr>
          <w:p w14:paraId="25FDCC5C" w14:textId="128D3CE4" w:rsidR="7B0931EB" w:rsidRPr="007D2A2F" w:rsidRDefault="04D8359E" w:rsidP="5D57A9C0">
            <w:pPr>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04E3C2DF" w:rsidRPr="5D57A9C0">
              <w:rPr>
                <w:rFonts w:ascii="Source Sans Pro" w:eastAsia="Source Sans Pro" w:hAnsi="Source Sans Pro" w:cs="Source Sans Pro"/>
                <w:szCs w:val="22"/>
              </w:rPr>
              <w:t>0</w:t>
            </w:r>
            <w:r w:rsidRPr="5D57A9C0">
              <w:rPr>
                <w:rFonts w:ascii="Source Sans Pro" w:eastAsia="Source Sans Pro" w:hAnsi="Source Sans Pro" w:cs="Source Sans Pro"/>
                <w:szCs w:val="22"/>
              </w:rPr>
              <w:t>%</w:t>
            </w:r>
          </w:p>
        </w:tc>
        <w:tc>
          <w:tcPr>
            <w:tcW w:w="4858" w:type="dxa"/>
          </w:tcPr>
          <w:p w14:paraId="22578E00" w14:textId="19F361F8" w:rsidR="7B0931EB" w:rsidRPr="007D2A2F" w:rsidRDefault="56DBF7E0" w:rsidP="5D57A9C0">
            <w:p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3.6.1. Use a Punnet</w:t>
            </w:r>
            <w:r w:rsidR="0BC2C786" w:rsidRPr="5D57A9C0">
              <w:rPr>
                <w:rFonts w:ascii="Source Sans Pro" w:eastAsia="Source Sans Pro" w:hAnsi="Source Sans Pro" w:cs="Source Sans Pro"/>
                <w:color w:val="000000" w:themeColor="text1"/>
                <w:szCs w:val="22"/>
              </w:rPr>
              <w:t>t</w:t>
            </w:r>
            <w:r w:rsidRPr="5D57A9C0">
              <w:rPr>
                <w:rFonts w:ascii="Source Sans Pro" w:eastAsia="Source Sans Pro" w:hAnsi="Source Sans Pro" w:cs="Source Sans Pro"/>
                <w:color w:val="000000" w:themeColor="text1"/>
                <w:szCs w:val="22"/>
              </w:rPr>
              <w:t xml:space="preserve"> square to predict and explain Mendel’s Laws, genotype and phenotype.</w:t>
            </w:r>
            <w:r>
              <w:br/>
            </w:r>
            <w:r w:rsidRPr="5D57A9C0">
              <w:rPr>
                <w:rFonts w:ascii="Source Sans Pro" w:eastAsia="Source Sans Pro" w:hAnsi="Source Sans Pro" w:cs="Source Sans Pro"/>
                <w:color w:val="000000" w:themeColor="text1"/>
                <w:szCs w:val="22"/>
              </w:rPr>
              <w:t>3.6.18. Describe artificial selection and how it is used in plant and animal breeding.</w:t>
            </w:r>
          </w:p>
          <w:p w14:paraId="03A7C336" w14:textId="708BCB9D" w:rsidR="7B0931EB" w:rsidRPr="007D2A2F" w:rsidRDefault="7B0931EB" w:rsidP="5D57A9C0">
            <w:pPr>
              <w:spacing w:line="259" w:lineRule="auto"/>
              <w:rPr>
                <w:rFonts w:ascii="Source Sans Pro" w:eastAsia="Source Sans Pro" w:hAnsi="Source Sans Pro" w:cs="Source Sans Pro"/>
                <w:color w:val="000000" w:themeColor="text1"/>
                <w:szCs w:val="22"/>
              </w:rPr>
            </w:pPr>
          </w:p>
        </w:tc>
        <w:tc>
          <w:tcPr>
            <w:tcW w:w="2697" w:type="dxa"/>
          </w:tcPr>
          <w:p w14:paraId="6F197B05" w14:textId="237AAE92" w:rsidR="7B0931EB" w:rsidRPr="007D2A2F" w:rsidRDefault="56F3F2B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Genotype</w:t>
            </w:r>
          </w:p>
          <w:p w14:paraId="71BA8F01" w14:textId="78F80295" w:rsidR="7B0931EB" w:rsidRPr="007D2A2F" w:rsidRDefault="56F3F2B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Phenotype</w:t>
            </w:r>
          </w:p>
          <w:p w14:paraId="71BC61C4" w14:textId="50513997" w:rsidR="7B0931EB" w:rsidRPr="007D2A2F" w:rsidRDefault="56F3F2B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Punne</w:t>
            </w:r>
            <w:r w:rsidR="0A6A0D94" w:rsidRPr="5D57A9C0">
              <w:rPr>
                <w:rFonts w:ascii="Source Sans Pro" w:eastAsia="Source Sans Pro" w:hAnsi="Source Sans Pro" w:cs="Source Sans Pro"/>
                <w:color w:val="000000" w:themeColor="text1"/>
                <w:szCs w:val="22"/>
              </w:rPr>
              <w:t>t</w:t>
            </w:r>
            <w:r w:rsidRPr="5D57A9C0">
              <w:rPr>
                <w:rFonts w:ascii="Source Sans Pro" w:eastAsia="Source Sans Pro" w:hAnsi="Source Sans Pro" w:cs="Source Sans Pro"/>
                <w:color w:val="000000" w:themeColor="text1"/>
                <w:szCs w:val="22"/>
              </w:rPr>
              <w:t>t square</w:t>
            </w:r>
          </w:p>
          <w:p w14:paraId="782856F0" w14:textId="7C569F4D" w:rsidR="7B0931EB" w:rsidRPr="007D2A2F" w:rsidRDefault="56F3F2B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Artificial Selection</w:t>
            </w:r>
          </w:p>
          <w:p w14:paraId="68410C0D" w14:textId="1FCCB7BB"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Allele</w:t>
            </w:r>
          </w:p>
          <w:p w14:paraId="47D66A0D" w14:textId="495EA62D"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Heterozygous</w:t>
            </w:r>
          </w:p>
          <w:p w14:paraId="2D06E925" w14:textId="07E96524"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Homozygous</w:t>
            </w:r>
          </w:p>
          <w:p w14:paraId="2D6CFB66" w14:textId="19E320E4"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Dominant</w:t>
            </w:r>
          </w:p>
          <w:p w14:paraId="5523DC46" w14:textId="628A6FF2"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Recessive</w:t>
            </w:r>
          </w:p>
          <w:p w14:paraId="44E61405" w14:textId="0BF7E7C0"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Selective Breeding</w:t>
            </w:r>
          </w:p>
          <w:p w14:paraId="1674269E" w14:textId="74909DEE" w:rsidR="55897118" w:rsidRDefault="5589711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Heritability</w:t>
            </w:r>
          </w:p>
          <w:p w14:paraId="3EB10433" w14:textId="24273621" w:rsidR="7B0931EB" w:rsidRPr="007D2A2F" w:rsidRDefault="7B0931EB" w:rsidP="5D57A9C0">
            <w:pPr>
              <w:rPr>
                <w:rFonts w:ascii="Source Sans Pro" w:eastAsia="Source Sans Pro" w:hAnsi="Source Sans Pro" w:cs="Source Sans Pro"/>
                <w:szCs w:val="22"/>
              </w:rPr>
            </w:pPr>
          </w:p>
        </w:tc>
        <w:tc>
          <w:tcPr>
            <w:tcW w:w="3068" w:type="dxa"/>
          </w:tcPr>
          <w:p w14:paraId="7BEC8BD5" w14:textId="6BE57260" w:rsidR="7B0931EB" w:rsidRPr="007D2A2F" w:rsidRDefault="56F3F2BE"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Practice</w:t>
            </w:r>
            <w:r w:rsidR="08D65499" w:rsidRPr="5D57A9C0">
              <w:rPr>
                <w:rFonts w:ascii="Source Sans Pro" w:eastAsia="Source Sans Pro" w:hAnsi="Source Sans Pro" w:cs="Source Sans Pro"/>
                <w:color w:val="000000" w:themeColor="text1"/>
                <w:szCs w:val="22"/>
              </w:rPr>
              <w:t xml:space="preserve"> edible</w:t>
            </w:r>
            <w:r w:rsidRPr="5D57A9C0">
              <w:rPr>
                <w:rFonts w:ascii="Source Sans Pro" w:eastAsia="Source Sans Pro" w:hAnsi="Source Sans Pro" w:cs="Source Sans Pro"/>
                <w:color w:val="000000" w:themeColor="text1"/>
                <w:szCs w:val="22"/>
              </w:rPr>
              <w:t xml:space="preserve"> </w:t>
            </w:r>
            <w:r w:rsidR="63F20A13" w:rsidRPr="5D57A9C0">
              <w:rPr>
                <w:rFonts w:ascii="Source Sans Pro" w:eastAsia="Source Sans Pro" w:hAnsi="Source Sans Pro" w:cs="Source Sans Pro"/>
                <w:color w:val="000000" w:themeColor="text1"/>
                <w:szCs w:val="22"/>
              </w:rPr>
              <w:t>P</w:t>
            </w:r>
            <w:r w:rsidR="2CAB3E19" w:rsidRPr="5D57A9C0">
              <w:rPr>
                <w:rFonts w:ascii="Source Sans Pro" w:eastAsia="Source Sans Pro" w:hAnsi="Source Sans Pro" w:cs="Source Sans Pro"/>
                <w:color w:val="000000" w:themeColor="text1"/>
                <w:szCs w:val="22"/>
              </w:rPr>
              <w:t>unnet</w:t>
            </w:r>
            <w:r w:rsidR="093C6687" w:rsidRPr="5D57A9C0">
              <w:rPr>
                <w:rFonts w:ascii="Source Sans Pro" w:eastAsia="Source Sans Pro" w:hAnsi="Source Sans Pro" w:cs="Source Sans Pro"/>
                <w:color w:val="000000" w:themeColor="text1"/>
                <w:szCs w:val="22"/>
              </w:rPr>
              <w:t>t</w:t>
            </w:r>
            <w:r w:rsidR="2CAB3E19" w:rsidRPr="5D57A9C0">
              <w:rPr>
                <w:rFonts w:ascii="Source Sans Pro" w:eastAsia="Source Sans Pro" w:hAnsi="Source Sans Pro" w:cs="Source Sans Pro"/>
                <w:color w:val="000000" w:themeColor="text1"/>
                <w:szCs w:val="22"/>
              </w:rPr>
              <w:t xml:space="preserve"> squares with candy </w:t>
            </w:r>
          </w:p>
          <w:p w14:paraId="656B4D26" w14:textId="674FD764" w:rsidR="7B0931EB" w:rsidRPr="007D2A2F" w:rsidRDefault="3AF2E4A2"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Practice </w:t>
            </w:r>
            <w:r w:rsidR="1D2F4416" w:rsidRPr="5D57A9C0">
              <w:rPr>
                <w:rFonts w:ascii="Source Sans Pro" w:eastAsia="Source Sans Pro" w:hAnsi="Source Sans Pro" w:cs="Source Sans Pro"/>
                <w:color w:val="000000" w:themeColor="text1"/>
                <w:szCs w:val="22"/>
              </w:rPr>
              <w:t>P</w:t>
            </w:r>
            <w:r w:rsidRPr="5D57A9C0">
              <w:rPr>
                <w:rFonts w:ascii="Source Sans Pro" w:eastAsia="Source Sans Pro" w:hAnsi="Source Sans Pro" w:cs="Source Sans Pro"/>
                <w:color w:val="000000" w:themeColor="text1"/>
                <w:szCs w:val="22"/>
              </w:rPr>
              <w:t>unne</w:t>
            </w:r>
            <w:r w:rsidR="3883D607" w:rsidRPr="5D57A9C0">
              <w:rPr>
                <w:rFonts w:ascii="Source Sans Pro" w:eastAsia="Source Sans Pro" w:hAnsi="Source Sans Pro" w:cs="Source Sans Pro"/>
                <w:color w:val="000000" w:themeColor="text1"/>
                <w:szCs w:val="22"/>
              </w:rPr>
              <w:t>t</w:t>
            </w:r>
            <w:r w:rsidRPr="5D57A9C0">
              <w:rPr>
                <w:rFonts w:ascii="Source Sans Pro" w:eastAsia="Source Sans Pro" w:hAnsi="Source Sans Pro" w:cs="Source Sans Pro"/>
                <w:color w:val="000000" w:themeColor="text1"/>
                <w:szCs w:val="22"/>
              </w:rPr>
              <w:t>t squares by rolling dice or flipping a coin to determine genotype</w:t>
            </w:r>
          </w:p>
          <w:p w14:paraId="7D2E1B9C" w14:textId="5D5D2C03" w:rsidR="7B0931EB" w:rsidRPr="007D2A2F" w:rsidRDefault="44795159" w:rsidP="5D57A9C0">
            <w:pPr>
              <w:pStyle w:val="ListParagraph"/>
              <w:numPr>
                <w:ilvl w:val="0"/>
                <w:numId w:val="14"/>
              </w:numPr>
              <w:rPr>
                <w:rFonts w:ascii="Source Sans Pro" w:eastAsia="Source Sans Pro" w:hAnsi="Source Sans Pro" w:cs="Source Sans Pro"/>
                <w:color w:val="000000" w:themeColor="text1"/>
                <w:szCs w:val="22"/>
              </w:rPr>
            </w:pPr>
            <w:hyperlink r:id="rId25">
              <w:r w:rsidRPr="5D57A9C0">
                <w:rPr>
                  <w:rStyle w:val="Hyperlink"/>
                  <w:rFonts w:ascii="Source Sans Pro" w:eastAsia="Source Sans Pro" w:hAnsi="Source Sans Pro" w:cs="Source Sans Pro"/>
                  <w:szCs w:val="22"/>
                </w:rPr>
                <w:t>Selectively  Breeding Sheep: Punnet Square Practice</w:t>
              </w:r>
            </w:hyperlink>
          </w:p>
          <w:p w14:paraId="6D85969D" w14:textId="22A950EE" w:rsidR="530D7499" w:rsidRPr="007D2A2F" w:rsidRDefault="530D7499" w:rsidP="5D57A9C0">
            <w:pPr>
              <w:pStyle w:val="ListParagraph"/>
              <w:numPr>
                <w:ilvl w:val="0"/>
                <w:numId w:val="14"/>
              </w:numPr>
              <w:rPr>
                <w:rFonts w:ascii="Source Sans Pro" w:eastAsia="Source Sans Pro" w:hAnsi="Source Sans Pro" w:cs="Source Sans Pro"/>
                <w:color w:val="000000" w:themeColor="text1"/>
                <w:szCs w:val="22"/>
              </w:rPr>
            </w:pPr>
            <w:hyperlink r:id="rId26">
              <w:r w:rsidRPr="5D57A9C0">
                <w:rPr>
                  <w:rStyle w:val="Hyperlink"/>
                  <w:rFonts w:ascii="Source Sans Pro" w:eastAsia="Source Sans Pro" w:hAnsi="Source Sans Pro" w:cs="Source Sans Pro"/>
                  <w:szCs w:val="22"/>
                </w:rPr>
                <w:t>Applying Heredity Concepts</w:t>
              </w:r>
            </w:hyperlink>
            <w:r w:rsidRPr="5D57A9C0">
              <w:rPr>
                <w:rFonts w:ascii="Source Sans Pro" w:eastAsia="Source Sans Pro" w:hAnsi="Source Sans Pro" w:cs="Source Sans Pro"/>
                <w:color w:val="000000" w:themeColor="text1"/>
                <w:szCs w:val="22"/>
              </w:rPr>
              <w:t xml:space="preserve"> </w:t>
            </w:r>
          </w:p>
          <w:p w14:paraId="04269F56" w14:textId="16A007C1" w:rsidR="7B0931EB" w:rsidRPr="007D2A2F" w:rsidRDefault="3ADB5AB1"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Calf or Sheep Genetics: Analyzing Selective Breeding Techniques and Trait Probability</w:t>
            </w:r>
          </w:p>
        </w:tc>
      </w:tr>
      <w:tr w:rsidR="7B3D8415" w:rsidRPr="007D2A2F" w14:paraId="0260177F" w14:textId="77777777" w:rsidTr="5D57A9C0">
        <w:trPr>
          <w:trHeight w:val="300"/>
        </w:trPr>
        <w:tc>
          <w:tcPr>
            <w:tcW w:w="1740" w:type="dxa"/>
          </w:tcPr>
          <w:p w14:paraId="339A490D" w14:textId="22AA6D91" w:rsidR="687B0168" w:rsidRPr="007D2A2F" w:rsidRDefault="687B0168"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From Test Tube to Table</w:t>
            </w:r>
          </w:p>
        </w:tc>
        <w:tc>
          <w:tcPr>
            <w:tcW w:w="1457" w:type="dxa"/>
          </w:tcPr>
          <w:p w14:paraId="4DBF2FA2" w14:textId="6E70862E" w:rsidR="5EFED256" w:rsidRPr="007D2A2F" w:rsidRDefault="6BCB1213" w:rsidP="5D57A9C0">
            <w:pPr>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5A1EFAF4" w:rsidRPr="5D57A9C0">
              <w:rPr>
                <w:rFonts w:ascii="Source Sans Pro" w:eastAsia="Source Sans Pro" w:hAnsi="Source Sans Pro" w:cs="Source Sans Pro"/>
                <w:szCs w:val="22"/>
              </w:rPr>
              <w:t>0</w:t>
            </w:r>
            <w:r w:rsidRPr="5D57A9C0">
              <w:rPr>
                <w:rFonts w:ascii="Source Sans Pro" w:eastAsia="Source Sans Pro" w:hAnsi="Source Sans Pro" w:cs="Source Sans Pro"/>
                <w:szCs w:val="22"/>
              </w:rPr>
              <w:t>%</w:t>
            </w:r>
          </w:p>
        </w:tc>
        <w:tc>
          <w:tcPr>
            <w:tcW w:w="4858" w:type="dxa"/>
          </w:tcPr>
          <w:p w14:paraId="4629B693" w14:textId="6505727A" w:rsidR="7B3D8415" w:rsidRPr="007D2A2F" w:rsidRDefault="41CB00AC" w:rsidP="5D57A9C0">
            <w:p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3.3.1. Prepare and interpret labels for chemicals, supplies and equipment.</w:t>
            </w:r>
            <w:r>
              <w:br/>
            </w:r>
            <w:r w:rsidRPr="5D57A9C0">
              <w:rPr>
                <w:rFonts w:ascii="Source Sans Pro" w:eastAsia="Source Sans Pro" w:hAnsi="Source Sans Pro" w:cs="Source Sans Pro"/>
                <w:color w:val="000000" w:themeColor="text1"/>
                <w:szCs w:val="22"/>
              </w:rPr>
              <w:t>3.3.2. Use chemical references to identify hazards associated with handling and storing chemicals.</w:t>
            </w:r>
            <w:r>
              <w:br/>
            </w:r>
            <w:r w:rsidR="3E75FA38" w:rsidRPr="5D57A9C0">
              <w:rPr>
                <w:rFonts w:ascii="Source Sans Pro" w:eastAsia="Source Sans Pro" w:hAnsi="Source Sans Pro" w:cs="Source Sans Pro"/>
                <w:color w:val="000000" w:themeColor="text1"/>
                <w:szCs w:val="22"/>
              </w:rPr>
              <w:t>3.3.6. Identify and describe the purpose of common laboratory equipment.</w:t>
            </w:r>
            <w:r>
              <w:br/>
            </w:r>
            <w:r w:rsidR="3E75FA38" w:rsidRPr="5D57A9C0">
              <w:rPr>
                <w:rFonts w:ascii="Source Sans Pro" w:eastAsia="Source Sans Pro" w:hAnsi="Source Sans Pro" w:cs="Source Sans Pro"/>
                <w:color w:val="000000" w:themeColor="text1"/>
                <w:szCs w:val="22"/>
              </w:rPr>
              <w:t>3.3.7. Select personal protective equipment for various laboratory protocols.</w:t>
            </w:r>
          </w:p>
          <w:p w14:paraId="1DD3C355" w14:textId="04C3412D" w:rsidR="7B3D8415" w:rsidRPr="007D2A2F" w:rsidRDefault="7B3D8415" w:rsidP="5D57A9C0">
            <w:pPr>
              <w:spacing w:line="259" w:lineRule="auto"/>
              <w:rPr>
                <w:rFonts w:ascii="Source Sans Pro" w:eastAsia="Source Sans Pro" w:hAnsi="Source Sans Pro" w:cs="Source Sans Pro"/>
                <w:color w:val="000000" w:themeColor="text1"/>
                <w:szCs w:val="22"/>
              </w:rPr>
            </w:pPr>
          </w:p>
        </w:tc>
        <w:tc>
          <w:tcPr>
            <w:tcW w:w="2697" w:type="dxa"/>
          </w:tcPr>
          <w:p w14:paraId="03546993" w14:textId="21BCE3AF"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Beaker</w:t>
            </w:r>
          </w:p>
          <w:p w14:paraId="65BF7A01" w14:textId="6E5754D5"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Erlenmeyer </w:t>
            </w:r>
            <w:r w:rsidR="418F22E3" w:rsidRPr="5D57A9C0">
              <w:rPr>
                <w:rFonts w:ascii="Source Sans Pro" w:eastAsia="Source Sans Pro" w:hAnsi="Source Sans Pro" w:cs="Source Sans Pro"/>
                <w:color w:val="000000" w:themeColor="text1"/>
                <w:szCs w:val="22"/>
              </w:rPr>
              <w:t>F</w:t>
            </w:r>
            <w:r w:rsidRPr="5D57A9C0">
              <w:rPr>
                <w:rFonts w:ascii="Source Sans Pro" w:eastAsia="Source Sans Pro" w:hAnsi="Source Sans Pro" w:cs="Source Sans Pro"/>
                <w:color w:val="000000" w:themeColor="text1"/>
                <w:szCs w:val="22"/>
              </w:rPr>
              <w:t>lask</w:t>
            </w:r>
          </w:p>
          <w:p w14:paraId="2E63EF92" w14:textId="6472E40E"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Forceps</w:t>
            </w:r>
          </w:p>
          <w:p w14:paraId="1CDD933A" w14:textId="34E1AAC4"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Graduated </w:t>
            </w:r>
            <w:r w:rsidR="63CB9FBD" w:rsidRPr="5D57A9C0">
              <w:rPr>
                <w:rFonts w:ascii="Source Sans Pro" w:eastAsia="Source Sans Pro" w:hAnsi="Source Sans Pro" w:cs="Source Sans Pro"/>
                <w:color w:val="000000" w:themeColor="text1"/>
                <w:szCs w:val="22"/>
              </w:rPr>
              <w:t>C</w:t>
            </w:r>
            <w:r w:rsidRPr="5D57A9C0">
              <w:rPr>
                <w:rFonts w:ascii="Source Sans Pro" w:eastAsia="Source Sans Pro" w:hAnsi="Source Sans Pro" w:cs="Source Sans Pro"/>
                <w:color w:val="000000" w:themeColor="text1"/>
                <w:szCs w:val="22"/>
              </w:rPr>
              <w:t>ylinders</w:t>
            </w:r>
          </w:p>
          <w:p w14:paraId="6842AFA6" w14:textId="07427843"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Compound</w:t>
            </w:r>
            <w:r w:rsidR="02C72344" w:rsidRPr="5D57A9C0">
              <w:rPr>
                <w:rFonts w:ascii="Source Sans Pro" w:eastAsia="Source Sans Pro" w:hAnsi="Source Sans Pro" w:cs="Source Sans Pro"/>
                <w:color w:val="000000" w:themeColor="text1"/>
                <w:szCs w:val="22"/>
              </w:rPr>
              <w:t xml:space="preserve"> m</w:t>
            </w:r>
            <w:r w:rsidRPr="5D57A9C0">
              <w:rPr>
                <w:rFonts w:ascii="Source Sans Pro" w:eastAsia="Source Sans Pro" w:hAnsi="Source Sans Pro" w:cs="Source Sans Pro"/>
                <w:color w:val="000000" w:themeColor="text1"/>
                <w:szCs w:val="22"/>
              </w:rPr>
              <w:t>icroscope</w:t>
            </w:r>
          </w:p>
          <w:p w14:paraId="6E6D35B7" w14:textId="2782D6D7"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Electronic </w:t>
            </w:r>
            <w:r w:rsidR="2D8AC34D" w:rsidRPr="5D57A9C0">
              <w:rPr>
                <w:rFonts w:ascii="Source Sans Pro" w:eastAsia="Source Sans Pro" w:hAnsi="Source Sans Pro" w:cs="Source Sans Pro"/>
                <w:color w:val="000000" w:themeColor="text1"/>
                <w:szCs w:val="22"/>
              </w:rPr>
              <w:t>B</w:t>
            </w:r>
            <w:r w:rsidRPr="5D57A9C0">
              <w:rPr>
                <w:rFonts w:ascii="Source Sans Pro" w:eastAsia="Source Sans Pro" w:hAnsi="Source Sans Pro" w:cs="Source Sans Pro"/>
                <w:color w:val="000000" w:themeColor="text1"/>
                <w:szCs w:val="22"/>
              </w:rPr>
              <w:t>alance</w:t>
            </w:r>
          </w:p>
          <w:p w14:paraId="623F5556" w14:textId="4CA5D761" w:rsidR="7B3D8415" w:rsidRPr="007D2A2F" w:rsidRDefault="13D3F4F7"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Hot </w:t>
            </w:r>
            <w:r w:rsidR="2EB51133" w:rsidRPr="5D57A9C0">
              <w:rPr>
                <w:rFonts w:ascii="Source Sans Pro" w:eastAsia="Source Sans Pro" w:hAnsi="Source Sans Pro" w:cs="Source Sans Pro"/>
                <w:color w:val="000000" w:themeColor="text1"/>
                <w:szCs w:val="22"/>
              </w:rPr>
              <w:t>P</w:t>
            </w:r>
            <w:r w:rsidRPr="5D57A9C0">
              <w:rPr>
                <w:rFonts w:ascii="Source Sans Pro" w:eastAsia="Source Sans Pro" w:hAnsi="Source Sans Pro" w:cs="Source Sans Pro"/>
                <w:color w:val="000000" w:themeColor="text1"/>
                <w:szCs w:val="22"/>
              </w:rPr>
              <w:t>late</w:t>
            </w:r>
          </w:p>
          <w:p w14:paraId="77DD0ACA" w14:textId="3CA266BA" w:rsidR="7B3D8415" w:rsidRPr="007D2A2F" w:rsidRDefault="194474D6"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Petri </w:t>
            </w:r>
            <w:r w:rsidR="2A5B3315" w:rsidRPr="5D57A9C0">
              <w:rPr>
                <w:rFonts w:ascii="Source Sans Pro" w:eastAsia="Source Sans Pro" w:hAnsi="Source Sans Pro" w:cs="Source Sans Pro"/>
                <w:color w:val="000000" w:themeColor="text1"/>
                <w:szCs w:val="22"/>
              </w:rPr>
              <w:t>D</w:t>
            </w:r>
            <w:r w:rsidRPr="5D57A9C0">
              <w:rPr>
                <w:rFonts w:ascii="Source Sans Pro" w:eastAsia="Source Sans Pro" w:hAnsi="Source Sans Pro" w:cs="Source Sans Pro"/>
                <w:color w:val="000000" w:themeColor="text1"/>
                <w:szCs w:val="22"/>
              </w:rPr>
              <w:t xml:space="preserve">ishes </w:t>
            </w:r>
          </w:p>
          <w:p w14:paraId="7453550C" w14:textId="31CDD05A" w:rsidR="7B3D8415" w:rsidRPr="007D2A2F" w:rsidRDefault="194474D6"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Test </w:t>
            </w:r>
            <w:r w:rsidR="329E8F07" w:rsidRPr="5D57A9C0">
              <w:rPr>
                <w:rFonts w:ascii="Source Sans Pro" w:eastAsia="Source Sans Pro" w:hAnsi="Source Sans Pro" w:cs="Source Sans Pro"/>
                <w:color w:val="000000" w:themeColor="text1"/>
                <w:szCs w:val="22"/>
              </w:rPr>
              <w:t>T</w:t>
            </w:r>
            <w:r w:rsidRPr="5D57A9C0">
              <w:rPr>
                <w:rFonts w:ascii="Source Sans Pro" w:eastAsia="Source Sans Pro" w:hAnsi="Source Sans Pro" w:cs="Source Sans Pro"/>
                <w:color w:val="000000" w:themeColor="text1"/>
                <w:szCs w:val="22"/>
              </w:rPr>
              <w:t>ubes</w:t>
            </w:r>
          </w:p>
        </w:tc>
        <w:tc>
          <w:tcPr>
            <w:tcW w:w="3068" w:type="dxa"/>
          </w:tcPr>
          <w:p w14:paraId="274655CB" w14:textId="7A85FB6C" w:rsidR="633C013C" w:rsidRDefault="633C013C" w:rsidP="5D57A9C0">
            <w:pPr>
              <w:pStyle w:val="ListParagraph"/>
              <w:numPr>
                <w:ilvl w:val="0"/>
                <w:numId w:val="14"/>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Practice reading common chemical labeling symbols, like equipment manuals and fire diamonds</w:t>
            </w:r>
          </w:p>
          <w:p w14:paraId="328FE93C" w14:textId="406242BD" w:rsidR="633C013C" w:rsidRDefault="633C013C" w:rsidP="5D57A9C0">
            <w:pPr>
              <w:pStyle w:val="ListParagraph"/>
              <w:numPr>
                <w:ilvl w:val="0"/>
                <w:numId w:val="14"/>
              </w:numPr>
              <w:rPr>
                <w:rFonts w:ascii="Source Sans Pro" w:eastAsia="Source Sans Pro" w:hAnsi="Source Sans Pro" w:cs="Source Sans Pro"/>
                <w:szCs w:val="22"/>
              </w:rPr>
            </w:pPr>
            <w:r w:rsidRPr="5D57A9C0">
              <w:rPr>
                <w:rFonts w:ascii="Source Sans Pro" w:eastAsia="Source Sans Pro" w:hAnsi="Source Sans Pro" w:cs="Source Sans Pro"/>
                <w:szCs w:val="22"/>
              </w:rPr>
              <w:t xml:space="preserve">Create equipment flip books using items from the identification portion of the </w:t>
            </w:r>
            <w:hyperlink r:id="rId27">
              <w:r w:rsidRPr="5D57A9C0">
                <w:rPr>
                  <w:rStyle w:val="Hyperlink"/>
                  <w:rFonts w:ascii="Source Sans Pro" w:eastAsia="Source Sans Pro" w:hAnsi="Source Sans Pro" w:cs="Source Sans Pro"/>
                  <w:szCs w:val="22"/>
                </w:rPr>
                <w:t>Agricultural Biotechnology CDE</w:t>
              </w:r>
            </w:hyperlink>
          </w:p>
          <w:p w14:paraId="039EEFAD" w14:textId="62F51A27" w:rsidR="7B3D8415" w:rsidRPr="007D2A2F" w:rsidRDefault="7B3D8415" w:rsidP="5D57A9C0">
            <w:pPr>
              <w:rPr>
                <w:rFonts w:ascii="Source Sans Pro" w:eastAsia="Source Sans Pro" w:hAnsi="Source Sans Pro" w:cs="Source Sans Pro"/>
                <w:b/>
                <w:bCs/>
                <w:szCs w:val="22"/>
              </w:rPr>
            </w:pPr>
          </w:p>
        </w:tc>
      </w:tr>
      <w:tr w:rsidR="7B3D8415" w:rsidRPr="007D2A2F" w14:paraId="2C15B3E3" w14:textId="77777777" w:rsidTr="5D57A9C0">
        <w:trPr>
          <w:trHeight w:val="300"/>
        </w:trPr>
        <w:tc>
          <w:tcPr>
            <w:tcW w:w="1740" w:type="dxa"/>
          </w:tcPr>
          <w:p w14:paraId="30F37534" w14:textId="1F2E0C1D" w:rsidR="687B0168" w:rsidRPr="007D2A2F" w:rsidRDefault="687B0168" w:rsidP="5D57A9C0">
            <w:pPr>
              <w:rPr>
                <w:rFonts w:ascii="Source Sans Pro" w:eastAsia="Source Sans Pro" w:hAnsi="Source Sans Pro" w:cs="Source Sans Pro"/>
                <w:szCs w:val="22"/>
              </w:rPr>
            </w:pPr>
            <w:r w:rsidRPr="5D57A9C0">
              <w:rPr>
                <w:rFonts w:ascii="Source Sans Pro" w:eastAsia="Source Sans Pro" w:hAnsi="Source Sans Pro" w:cs="Source Sans Pro"/>
                <w:color w:val="000000" w:themeColor="text1"/>
                <w:szCs w:val="22"/>
              </w:rPr>
              <w:t>Biotechnology Research and Analysis</w:t>
            </w:r>
          </w:p>
        </w:tc>
        <w:tc>
          <w:tcPr>
            <w:tcW w:w="1457" w:type="dxa"/>
          </w:tcPr>
          <w:p w14:paraId="11CA5F0E" w14:textId="1700525F" w:rsidR="489C5792" w:rsidRPr="007D2A2F" w:rsidRDefault="2D4975EB" w:rsidP="5D57A9C0">
            <w:pPr>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1</w:t>
            </w:r>
            <w:r w:rsidR="64D1346B" w:rsidRPr="5D57A9C0">
              <w:rPr>
                <w:rFonts w:ascii="Source Sans Pro" w:eastAsia="Source Sans Pro" w:hAnsi="Source Sans Pro" w:cs="Source Sans Pro"/>
                <w:szCs w:val="22"/>
              </w:rPr>
              <w:t>0</w:t>
            </w:r>
            <w:r w:rsidRPr="5D57A9C0">
              <w:rPr>
                <w:rFonts w:ascii="Source Sans Pro" w:eastAsia="Source Sans Pro" w:hAnsi="Source Sans Pro" w:cs="Source Sans Pro"/>
                <w:szCs w:val="22"/>
              </w:rPr>
              <w:t>%</w:t>
            </w:r>
          </w:p>
        </w:tc>
        <w:tc>
          <w:tcPr>
            <w:tcW w:w="4858" w:type="dxa"/>
          </w:tcPr>
          <w:p w14:paraId="5010451B" w14:textId="77D0992D" w:rsidR="7B3D8415" w:rsidRPr="007D2A2F" w:rsidRDefault="03FF39DF" w:rsidP="5D57A9C0">
            <w:p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3.1.1. Design a research plan, including the significance of the problem, purpose, hypotheses, objectives, appropriate controls, independent variables, dependent variables, methods of study and a list of materials.</w:t>
            </w:r>
            <w:r w:rsidR="7B3D8415">
              <w:br/>
            </w:r>
            <w:r w:rsidRPr="5D57A9C0">
              <w:rPr>
                <w:rFonts w:ascii="Source Sans Pro" w:eastAsia="Source Sans Pro" w:hAnsi="Source Sans Pro" w:cs="Source Sans Pro"/>
                <w:color w:val="000000" w:themeColor="text1"/>
                <w:szCs w:val="22"/>
              </w:rPr>
              <w:t>3.1.2. Examine sources for credibility.</w:t>
            </w:r>
            <w:r w:rsidR="7B3D8415">
              <w:br/>
            </w:r>
            <w:r w:rsidRPr="5D57A9C0">
              <w:rPr>
                <w:rFonts w:ascii="Source Sans Pro" w:eastAsia="Source Sans Pro" w:hAnsi="Source Sans Pro" w:cs="Source Sans Pro"/>
                <w:color w:val="000000" w:themeColor="text1"/>
                <w:szCs w:val="22"/>
              </w:rPr>
              <w:t>3.1.3. Apply sampling methods that appropriately represent the population and implement procedures for systematic data collection.</w:t>
            </w:r>
            <w:r w:rsidR="7B3D8415">
              <w:br/>
            </w:r>
            <w:r w:rsidRPr="5D57A9C0">
              <w:rPr>
                <w:rFonts w:ascii="Source Sans Pro" w:eastAsia="Source Sans Pro" w:hAnsi="Source Sans Pro" w:cs="Source Sans Pro"/>
                <w:color w:val="000000" w:themeColor="text1"/>
                <w:szCs w:val="22"/>
              </w:rPr>
              <w:lastRenderedPageBreak/>
              <w:t>3.1.11. Draw conclusions based on observations and data analyses, recognizing that experimental results must be open to the scrutiny of others</w:t>
            </w:r>
            <w:r w:rsidR="2987904D" w:rsidRPr="5D57A9C0">
              <w:rPr>
                <w:rFonts w:ascii="Source Sans Pro" w:eastAsia="Source Sans Pro" w:hAnsi="Source Sans Pro" w:cs="Source Sans Pro"/>
                <w:color w:val="000000" w:themeColor="text1"/>
                <w:szCs w:val="22"/>
              </w:rPr>
              <w:t>.</w:t>
            </w:r>
          </w:p>
        </w:tc>
        <w:tc>
          <w:tcPr>
            <w:tcW w:w="2697" w:type="dxa"/>
          </w:tcPr>
          <w:p w14:paraId="26264E83" w14:textId="7DFFC49A"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lastRenderedPageBreak/>
              <w:t xml:space="preserve">Hypothesis </w:t>
            </w:r>
          </w:p>
          <w:p w14:paraId="3E901319" w14:textId="23489832"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Control</w:t>
            </w:r>
            <w:r w:rsidR="2DECD41B" w:rsidRPr="5D57A9C0">
              <w:rPr>
                <w:rFonts w:ascii="Source Sans Pro" w:eastAsia="Source Sans Pro" w:hAnsi="Source Sans Pro" w:cs="Source Sans Pro"/>
                <w:color w:val="000000" w:themeColor="text1"/>
                <w:szCs w:val="22"/>
              </w:rPr>
              <w:t xml:space="preserve"> Group</w:t>
            </w:r>
          </w:p>
          <w:p w14:paraId="4C2E0CB4" w14:textId="3F96B0C2"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Independent </w:t>
            </w:r>
            <w:r w:rsidR="19A5F7E8" w:rsidRPr="5D57A9C0">
              <w:rPr>
                <w:rFonts w:ascii="Source Sans Pro" w:eastAsia="Source Sans Pro" w:hAnsi="Source Sans Pro" w:cs="Source Sans Pro"/>
                <w:color w:val="000000" w:themeColor="text1"/>
                <w:szCs w:val="22"/>
              </w:rPr>
              <w:t>V</w:t>
            </w:r>
            <w:r w:rsidRPr="5D57A9C0">
              <w:rPr>
                <w:rFonts w:ascii="Source Sans Pro" w:eastAsia="Source Sans Pro" w:hAnsi="Source Sans Pro" w:cs="Source Sans Pro"/>
                <w:color w:val="000000" w:themeColor="text1"/>
                <w:szCs w:val="22"/>
              </w:rPr>
              <w:t>ariables</w:t>
            </w:r>
          </w:p>
          <w:p w14:paraId="2C1B326C" w14:textId="6AC55205"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Dependent </w:t>
            </w:r>
            <w:r w:rsidR="34F98FA3" w:rsidRPr="5D57A9C0">
              <w:rPr>
                <w:rFonts w:ascii="Source Sans Pro" w:eastAsia="Source Sans Pro" w:hAnsi="Source Sans Pro" w:cs="Source Sans Pro"/>
                <w:color w:val="000000" w:themeColor="text1"/>
                <w:szCs w:val="22"/>
              </w:rPr>
              <w:t>V</w:t>
            </w:r>
            <w:r w:rsidRPr="5D57A9C0">
              <w:rPr>
                <w:rFonts w:ascii="Source Sans Pro" w:eastAsia="Source Sans Pro" w:hAnsi="Source Sans Pro" w:cs="Source Sans Pro"/>
                <w:color w:val="000000" w:themeColor="text1"/>
                <w:szCs w:val="22"/>
              </w:rPr>
              <w:t>ariables</w:t>
            </w:r>
          </w:p>
          <w:p w14:paraId="704BA109" w14:textId="13E6CAC4"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Credibility</w:t>
            </w:r>
          </w:p>
          <w:p w14:paraId="0B90B76C" w14:textId="4DA8F021"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Population</w:t>
            </w:r>
          </w:p>
          <w:p w14:paraId="29294CA3" w14:textId="64DA24E6" w:rsidR="7B3D8415" w:rsidRPr="007D2A2F" w:rsidRDefault="37E71B43"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Observations</w:t>
            </w:r>
          </w:p>
          <w:p w14:paraId="0BEC835F" w14:textId="7C5AA899" w:rsidR="7B3D8415" w:rsidRPr="007D2A2F" w:rsidRDefault="5946887D"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Data</w:t>
            </w:r>
          </w:p>
          <w:p w14:paraId="68F1B343" w14:textId="765799B4" w:rsidR="7B3D8415" w:rsidRPr="007D2A2F" w:rsidRDefault="156AA5B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Sample Size</w:t>
            </w:r>
          </w:p>
          <w:p w14:paraId="4F966874" w14:textId="65B8FCE4" w:rsidR="7B3D8415" w:rsidRPr="007D2A2F" w:rsidRDefault="156AA5B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Peer Review</w:t>
            </w:r>
          </w:p>
          <w:p w14:paraId="1F3CF59C" w14:textId="0D49B9BA" w:rsidR="7B3D8415" w:rsidRPr="007D2A2F" w:rsidRDefault="156AA5B8" w:rsidP="5D57A9C0">
            <w:pPr>
              <w:pStyle w:val="ListParagraph"/>
              <w:numPr>
                <w:ilvl w:val="0"/>
                <w:numId w:val="1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lastRenderedPageBreak/>
              <w:t>Bias</w:t>
            </w:r>
          </w:p>
        </w:tc>
        <w:tc>
          <w:tcPr>
            <w:tcW w:w="3068" w:type="dxa"/>
          </w:tcPr>
          <w:p w14:paraId="0684359A" w14:textId="12F24C59" w:rsidR="7B3D8415" w:rsidRPr="007D2A2F" w:rsidRDefault="37E71B43" w:rsidP="5D57A9C0">
            <w:pPr>
              <w:pStyle w:val="ListParagraph"/>
              <w:numPr>
                <w:ilvl w:val="0"/>
                <w:numId w:val="4"/>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lastRenderedPageBreak/>
              <w:t>Plan and conduct an Agri</w:t>
            </w:r>
            <w:r w:rsidR="727CADEB" w:rsidRPr="5D57A9C0">
              <w:rPr>
                <w:rFonts w:ascii="Source Sans Pro" w:eastAsia="Source Sans Pro" w:hAnsi="Source Sans Pro" w:cs="Source Sans Pro"/>
                <w:color w:val="000000" w:themeColor="text1"/>
                <w:szCs w:val="22"/>
              </w:rPr>
              <w:t>s</w:t>
            </w:r>
            <w:r w:rsidRPr="5D57A9C0">
              <w:rPr>
                <w:rFonts w:ascii="Source Sans Pro" w:eastAsia="Source Sans Pro" w:hAnsi="Source Sans Pro" w:cs="Source Sans Pro"/>
                <w:color w:val="000000" w:themeColor="text1"/>
                <w:szCs w:val="22"/>
              </w:rPr>
              <w:t>cience Fair project</w:t>
            </w:r>
          </w:p>
          <w:p w14:paraId="508D01A5" w14:textId="4174E903" w:rsidR="7B3D8415" w:rsidRPr="007D2A2F" w:rsidRDefault="0EDECDAB" w:rsidP="5D57A9C0">
            <w:pPr>
              <w:pStyle w:val="ListParagraph"/>
              <w:numPr>
                <w:ilvl w:val="0"/>
                <w:numId w:val="4"/>
              </w:numPr>
              <w:rPr>
                <w:rFonts w:ascii="Source Sans Pro" w:eastAsia="Source Sans Pro" w:hAnsi="Source Sans Pro" w:cs="Source Sans Pro"/>
                <w:color w:val="000000" w:themeColor="text1"/>
                <w:szCs w:val="22"/>
              </w:rPr>
            </w:pPr>
            <w:hyperlink r:id="rId28">
              <w:r w:rsidRPr="5D57A9C0">
                <w:rPr>
                  <w:rStyle w:val="Hyperlink"/>
                  <w:rFonts w:ascii="Source Sans Pro" w:eastAsia="Source Sans Pro" w:hAnsi="Source Sans Pro" w:cs="Source Sans Pro"/>
                  <w:szCs w:val="22"/>
                </w:rPr>
                <w:t>Drawing Conclusions</w:t>
              </w:r>
            </w:hyperlink>
            <w:r w:rsidRPr="5D57A9C0">
              <w:rPr>
                <w:rFonts w:ascii="Source Sans Pro" w:eastAsia="Source Sans Pro" w:hAnsi="Source Sans Pro" w:cs="Source Sans Pro"/>
                <w:color w:val="000000" w:themeColor="text1"/>
                <w:szCs w:val="22"/>
              </w:rPr>
              <w:t xml:space="preserve"> </w:t>
            </w:r>
          </w:p>
          <w:p w14:paraId="07675FC4" w14:textId="7F2BB70D" w:rsidR="7B3D8415" w:rsidRPr="007D2A2F" w:rsidRDefault="300465EC" w:rsidP="5D57A9C0">
            <w:pPr>
              <w:pStyle w:val="ListParagraph"/>
              <w:numPr>
                <w:ilvl w:val="0"/>
                <w:numId w:val="4"/>
              </w:numPr>
              <w:rPr>
                <w:rFonts w:ascii="Source Sans Pro" w:eastAsia="Source Sans Pro" w:hAnsi="Source Sans Pro" w:cs="Source Sans Pro"/>
                <w:color w:val="000000" w:themeColor="text1"/>
                <w:szCs w:val="22"/>
              </w:rPr>
            </w:pPr>
            <w:hyperlink r:id="rId29">
              <w:r w:rsidRPr="5D57A9C0">
                <w:rPr>
                  <w:rStyle w:val="Hyperlink"/>
                  <w:rFonts w:ascii="Source Sans Pro" w:eastAsia="Source Sans Pro" w:hAnsi="Source Sans Pro" w:cs="Source Sans Pro"/>
                  <w:szCs w:val="22"/>
                </w:rPr>
                <w:t>Practicing the Scientific Method</w:t>
              </w:r>
            </w:hyperlink>
          </w:p>
          <w:p w14:paraId="3836818E" w14:textId="07C4CEC0" w:rsidR="7B3D8415" w:rsidRPr="007D2A2F" w:rsidRDefault="2B59CC78" w:rsidP="5D57A9C0">
            <w:pPr>
              <w:pStyle w:val="ListParagraph"/>
              <w:numPr>
                <w:ilvl w:val="0"/>
                <w:numId w:val="4"/>
              </w:numPr>
              <w:rPr>
                <w:rFonts w:ascii="Source Sans Pro" w:eastAsia="Source Sans Pro" w:hAnsi="Source Sans Pro" w:cs="Source Sans Pro"/>
                <w:color w:val="000000" w:themeColor="text1"/>
                <w:szCs w:val="22"/>
              </w:rPr>
            </w:pPr>
            <w:hyperlink r:id="rId30">
              <w:r w:rsidRPr="5D57A9C0">
                <w:rPr>
                  <w:rStyle w:val="Hyperlink"/>
                  <w:rFonts w:ascii="Source Sans Pro" w:eastAsia="Source Sans Pro" w:hAnsi="Source Sans Pro" w:cs="Source Sans Pro"/>
                  <w:szCs w:val="22"/>
                </w:rPr>
                <w:t>Research in Agriculture</w:t>
              </w:r>
            </w:hyperlink>
          </w:p>
          <w:p w14:paraId="7CA42F47" w14:textId="3A0A6D26" w:rsidR="7B3D8415" w:rsidRPr="007D2A2F" w:rsidRDefault="7B3D8415" w:rsidP="5D57A9C0">
            <w:pPr>
              <w:rPr>
                <w:rFonts w:ascii="Source Sans Pro" w:eastAsia="Source Sans Pro" w:hAnsi="Source Sans Pro" w:cs="Source Sans Pro"/>
                <w:b/>
                <w:bCs/>
                <w:szCs w:val="22"/>
              </w:rPr>
            </w:pPr>
          </w:p>
        </w:tc>
      </w:tr>
      <w:tr w:rsidR="5D57A9C0" w14:paraId="6D6C771A" w14:textId="77777777" w:rsidTr="5D57A9C0">
        <w:trPr>
          <w:trHeight w:val="300"/>
        </w:trPr>
        <w:tc>
          <w:tcPr>
            <w:tcW w:w="1740" w:type="dxa"/>
          </w:tcPr>
          <w:p w14:paraId="1D030D1C" w14:textId="16CC3F0B"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Supervised Agricultural Experiences </w:t>
            </w:r>
          </w:p>
        </w:tc>
        <w:tc>
          <w:tcPr>
            <w:tcW w:w="1457" w:type="dxa"/>
          </w:tcPr>
          <w:p w14:paraId="747DFFAA" w14:textId="18B6F8E9" w:rsidR="5D57A9C0" w:rsidRDefault="5D57A9C0" w:rsidP="5D57A9C0">
            <w:pPr>
              <w:spacing w:line="259" w:lineRule="auto"/>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3%</w:t>
            </w:r>
          </w:p>
        </w:tc>
        <w:tc>
          <w:tcPr>
            <w:tcW w:w="4858" w:type="dxa"/>
          </w:tcPr>
          <w:p w14:paraId="6D73C783" w14:textId="15115551"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1.1.2. Identify the scope of career opportunities and the requirements for education, training, certification, licensure, and experience. </w:t>
            </w:r>
          </w:p>
          <w:p w14:paraId="3474791B" w14:textId="6DDCDF2F"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5DE811A5" w14:textId="10A1CE29"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p w14:paraId="485EB94F" w14:textId="418312E5" w:rsidR="5D57A9C0" w:rsidRDefault="5D57A9C0" w:rsidP="5D57A9C0">
            <w:pPr>
              <w:rPr>
                <w:rFonts w:ascii="Source Sans Pro" w:eastAsia="Source Sans Pro" w:hAnsi="Source Sans Pro" w:cs="Source Sans Pro"/>
                <w:color w:val="000000" w:themeColor="text1"/>
                <w:szCs w:val="22"/>
              </w:rPr>
            </w:pPr>
          </w:p>
          <w:p w14:paraId="0B34D762" w14:textId="357E36D8" w:rsidR="5D57A9C0" w:rsidRDefault="5D57A9C0" w:rsidP="5D57A9C0">
            <w:pPr>
              <w:rPr>
                <w:rFonts w:ascii="Source Sans Pro" w:eastAsia="Source Sans Pro" w:hAnsi="Source Sans Pro" w:cs="Source Sans Pro"/>
                <w:color w:val="000000" w:themeColor="text1"/>
                <w:szCs w:val="22"/>
              </w:rPr>
            </w:pPr>
          </w:p>
        </w:tc>
        <w:tc>
          <w:tcPr>
            <w:tcW w:w="2697" w:type="dxa"/>
          </w:tcPr>
          <w:p w14:paraId="12738C37" w14:textId="0EA72A16" w:rsidR="5D57A9C0" w:rsidRDefault="5D57A9C0" w:rsidP="5D57A9C0">
            <w:pPr>
              <w:pStyle w:val="ListParagraph"/>
              <w:numPr>
                <w:ilvl w:val="0"/>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SAE (Supervised Agricultural Experience)</w:t>
            </w:r>
          </w:p>
          <w:p w14:paraId="1EB38D15" w14:textId="084E6271" w:rsidR="5D57A9C0" w:rsidRDefault="5D57A9C0" w:rsidP="5D57A9C0">
            <w:pPr>
              <w:pStyle w:val="ListParagraph"/>
              <w:numPr>
                <w:ilvl w:val="1"/>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Exploratory</w:t>
            </w:r>
          </w:p>
          <w:p w14:paraId="665EDEAB" w14:textId="2A5DFFDD" w:rsidR="5D57A9C0" w:rsidRDefault="5D57A9C0" w:rsidP="5D57A9C0">
            <w:pPr>
              <w:pStyle w:val="ListParagraph"/>
              <w:numPr>
                <w:ilvl w:val="1"/>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Placement</w:t>
            </w:r>
          </w:p>
          <w:p w14:paraId="4325C980" w14:textId="37BE6ABF" w:rsidR="5D57A9C0" w:rsidRDefault="5D57A9C0" w:rsidP="5D57A9C0">
            <w:pPr>
              <w:pStyle w:val="ListParagraph"/>
              <w:numPr>
                <w:ilvl w:val="1"/>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Entrepren-eurship</w:t>
            </w:r>
          </w:p>
          <w:p w14:paraId="455DBF4D" w14:textId="560A728C" w:rsidR="5D57A9C0" w:rsidRDefault="5D57A9C0" w:rsidP="5D57A9C0">
            <w:pPr>
              <w:pStyle w:val="ListParagraph"/>
              <w:numPr>
                <w:ilvl w:val="1"/>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Research</w:t>
            </w:r>
          </w:p>
          <w:p w14:paraId="7A375187" w14:textId="12DADAD3"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Inventory</w:t>
            </w:r>
          </w:p>
          <w:p w14:paraId="79F463A3" w14:textId="3D8E428D"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Investment</w:t>
            </w:r>
          </w:p>
        </w:tc>
        <w:tc>
          <w:tcPr>
            <w:tcW w:w="3068" w:type="dxa"/>
          </w:tcPr>
          <w:p w14:paraId="498E4FC1" w14:textId="567BD02C" w:rsidR="5D57A9C0" w:rsidRDefault="5D57A9C0" w:rsidP="5D57A9C0">
            <w:pPr>
              <w:pStyle w:val="ListParagraph"/>
              <w:numPr>
                <w:ilvl w:val="0"/>
                <w:numId w:val="2"/>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SAE projects</w:t>
            </w:r>
          </w:p>
          <w:p w14:paraId="37C7D628" w14:textId="64A5580F" w:rsidR="5D57A9C0" w:rsidRDefault="5D57A9C0" w:rsidP="5D57A9C0">
            <w:pPr>
              <w:pStyle w:val="ListParagraph"/>
              <w:numPr>
                <w:ilvl w:val="0"/>
                <w:numId w:val="2"/>
              </w:numPr>
              <w:rPr>
                <w:rFonts w:ascii="Source Sans Pro" w:eastAsia="Source Sans Pro" w:hAnsi="Source Sans Pro" w:cs="Source Sans Pro"/>
                <w:color w:val="000000" w:themeColor="text1"/>
                <w:szCs w:val="22"/>
              </w:rPr>
            </w:pPr>
            <w:hyperlink r:id="rId31">
              <w:r w:rsidRPr="5D57A9C0">
                <w:rPr>
                  <w:rStyle w:val="Hyperlink"/>
                  <w:rFonts w:ascii="Source Sans Pro" w:eastAsia="Source Sans Pro" w:hAnsi="Source Sans Pro" w:cs="Source Sans Pro"/>
                  <w:szCs w:val="22"/>
                </w:rPr>
                <w:t>National FFA SAE Videos and Lesson Plans</w:t>
              </w:r>
            </w:hyperlink>
          </w:p>
          <w:p w14:paraId="2F3C0E47" w14:textId="3487649A" w:rsidR="5D57A9C0" w:rsidRDefault="5D57A9C0" w:rsidP="5D57A9C0">
            <w:pPr>
              <w:pStyle w:val="ListParagraph"/>
              <w:numPr>
                <w:ilvl w:val="0"/>
                <w:numId w:val="2"/>
              </w:numPr>
              <w:rPr>
                <w:rFonts w:ascii="Source Sans Pro" w:eastAsia="Source Sans Pro" w:hAnsi="Source Sans Pro" w:cs="Source Sans Pro"/>
                <w:color w:val="000000" w:themeColor="text1"/>
                <w:szCs w:val="22"/>
              </w:rPr>
            </w:pPr>
            <w:hyperlink r:id="rId32">
              <w:r w:rsidRPr="5D57A9C0">
                <w:rPr>
                  <w:rStyle w:val="Hyperlink"/>
                  <w:rFonts w:ascii="Source Sans Pro" w:eastAsia="Source Sans Pro" w:hAnsi="Source Sans Pro" w:cs="Source Sans Pro"/>
                  <w:szCs w:val="22"/>
                </w:rPr>
                <w:t>Career Success Lessons - National FFA Handbook Advisor’s Guide</w:t>
              </w:r>
            </w:hyperlink>
          </w:p>
          <w:p w14:paraId="03619745" w14:textId="153570A2" w:rsidR="5D57A9C0" w:rsidRDefault="5D57A9C0" w:rsidP="5D57A9C0">
            <w:pPr>
              <w:rPr>
                <w:rFonts w:ascii="Source Sans Pro" w:eastAsia="Source Sans Pro" w:hAnsi="Source Sans Pro" w:cs="Source Sans Pro"/>
                <w:color w:val="000000" w:themeColor="text1"/>
                <w:szCs w:val="22"/>
              </w:rPr>
            </w:pPr>
          </w:p>
          <w:p w14:paraId="2166E2B0" w14:textId="401B8263" w:rsidR="5D57A9C0" w:rsidRDefault="5D57A9C0" w:rsidP="5D57A9C0">
            <w:pPr>
              <w:rPr>
                <w:rFonts w:ascii="Source Sans Pro" w:eastAsia="Source Sans Pro" w:hAnsi="Source Sans Pro" w:cs="Source Sans Pro"/>
                <w:color w:val="000000" w:themeColor="text1"/>
                <w:szCs w:val="22"/>
              </w:rPr>
            </w:pPr>
          </w:p>
        </w:tc>
      </w:tr>
      <w:tr w:rsidR="5D57A9C0" w14:paraId="5E6393A3" w14:textId="77777777" w:rsidTr="5D57A9C0">
        <w:trPr>
          <w:trHeight w:val="300"/>
        </w:trPr>
        <w:tc>
          <w:tcPr>
            <w:tcW w:w="1740" w:type="dxa"/>
          </w:tcPr>
          <w:p w14:paraId="6C093CDE" w14:textId="6A35FD9E"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FFA</w:t>
            </w:r>
          </w:p>
        </w:tc>
        <w:tc>
          <w:tcPr>
            <w:tcW w:w="1457" w:type="dxa"/>
          </w:tcPr>
          <w:p w14:paraId="1DA19BB1" w14:textId="128F4A1D" w:rsidR="5D57A9C0" w:rsidRDefault="5D57A9C0" w:rsidP="5D57A9C0">
            <w:pPr>
              <w:spacing w:line="259" w:lineRule="auto"/>
              <w:jc w:val="center"/>
              <w:rPr>
                <w:rFonts w:ascii="Source Sans Pro" w:eastAsia="Source Sans Pro" w:hAnsi="Source Sans Pro" w:cs="Source Sans Pro"/>
                <w:szCs w:val="22"/>
              </w:rPr>
            </w:pPr>
            <w:r w:rsidRPr="5D57A9C0">
              <w:rPr>
                <w:rFonts w:ascii="Source Sans Pro" w:eastAsia="Source Sans Pro" w:hAnsi="Source Sans Pro" w:cs="Source Sans Pro"/>
                <w:szCs w:val="22"/>
              </w:rPr>
              <w:t>2%</w:t>
            </w:r>
          </w:p>
        </w:tc>
        <w:tc>
          <w:tcPr>
            <w:tcW w:w="4858" w:type="dxa"/>
          </w:tcPr>
          <w:p w14:paraId="5D71CC26" w14:textId="3991BF26"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1.2.2. </w:t>
            </w:r>
            <w:r>
              <w:tab/>
            </w:r>
            <w:r w:rsidRPr="5D57A9C0">
              <w:rPr>
                <w:rFonts w:ascii="Source Sans Pro" w:eastAsia="Source Sans Pro" w:hAnsi="Source Sans Pro" w:cs="Source Sans Pro"/>
                <w:color w:val="000000" w:themeColor="text1"/>
                <w:szCs w:val="22"/>
              </w:rPr>
              <w:t>Deliver formal and informal presentations.</w:t>
            </w:r>
          </w:p>
          <w:p w14:paraId="223BE968" w14:textId="59ABBDAC"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p w14:paraId="52A110B3" w14:textId="051886A7" w:rsidR="5D57A9C0" w:rsidRDefault="5D57A9C0" w:rsidP="5D57A9C0">
            <w:p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1.2.7. </w:t>
            </w:r>
            <w:r>
              <w:tab/>
            </w:r>
            <w:r w:rsidRPr="5D57A9C0">
              <w:rPr>
                <w:rFonts w:ascii="Source Sans Pro" w:eastAsia="Source Sans Pro" w:hAnsi="Source Sans Pro" w:cs="Source Sans Pro"/>
                <w:color w:val="000000" w:themeColor="text1"/>
                <w:szCs w:val="22"/>
              </w:rPr>
              <w:t>Use problem-solving and consensus building techniques to draw conclusions and determine next steps.</w:t>
            </w:r>
          </w:p>
        </w:tc>
        <w:tc>
          <w:tcPr>
            <w:tcW w:w="2697" w:type="dxa"/>
          </w:tcPr>
          <w:p w14:paraId="1D96F2B4" w14:textId="76A4F83F"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Agricultural Education</w:t>
            </w:r>
          </w:p>
          <w:p w14:paraId="3C5AEFB4" w14:textId="6C935E5E"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National FFA Organization</w:t>
            </w:r>
          </w:p>
          <w:p w14:paraId="30541AD1" w14:textId="74AF11E9"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Teamwork</w:t>
            </w:r>
          </w:p>
          <w:p w14:paraId="43100BD5" w14:textId="6E3658F6"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Leadership</w:t>
            </w:r>
          </w:p>
          <w:p w14:paraId="5BB7D288" w14:textId="0AEB5756"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 xml:space="preserve">Alumni </w:t>
            </w:r>
          </w:p>
          <w:p w14:paraId="7CDB265F" w14:textId="1F2743CF"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Honorary</w:t>
            </w:r>
          </w:p>
          <w:p w14:paraId="2E4E55D9" w14:textId="7F48E0AF"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FFA Degrees</w:t>
            </w:r>
          </w:p>
          <w:p w14:paraId="23066685" w14:textId="4E440F64" w:rsidR="5D57A9C0" w:rsidRDefault="5D57A9C0" w:rsidP="5D57A9C0">
            <w:pPr>
              <w:pStyle w:val="ListParagraph"/>
              <w:numPr>
                <w:ilvl w:val="0"/>
                <w:numId w:val="2"/>
              </w:numPr>
              <w:spacing w:line="259" w:lineRule="auto"/>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Communication</w:t>
            </w:r>
          </w:p>
          <w:p w14:paraId="14C495DF" w14:textId="26BD506B" w:rsidR="5D57A9C0" w:rsidRDefault="5D57A9C0" w:rsidP="5D57A9C0">
            <w:pPr>
              <w:rPr>
                <w:rFonts w:ascii="Source Sans Pro" w:eastAsia="Source Sans Pro" w:hAnsi="Source Sans Pro" w:cs="Source Sans Pro"/>
                <w:color w:val="000000" w:themeColor="text1"/>
                <w:szCs w:val="22"/>
              </w:rPr>
            </w:pPr>
          </w:p>
        </w:tc>
        <w:tc>
          <w:tcPr>
            <w:tcW w:w="3068" w:type="dxa"/>
          </w:tcPr>
          <w:p w14:paraId="1A45D857" w14:textId="4E4355F4" w:rsidR="5D57A9C0" w:rsidRDefault="5D57A9C0" w:rsidP="5D57A9C0">
            <w:pPr>
              <w:pStyle w:val="ListParagraph"/>
              <w:numPr>
                <w:ilvl w:val="0"/>
                <w:numId w:val="1"/>
              </w:numPr>
              <w:rPr>
                <w:rFonts w:ascii="Source Sans Pro" w:eastAsia="Source Sans Pro" w:hAnsi="Source Sans Pro" w:cs="Source Sans Pro"/>
                <w:color w:val="000000" w:themeColor="text1"/>
                <w:szCs w:val="22"/>
              </w:rPr>
            </w:pPr>
            <w:r w:rsidRPr="5D57A9C0">
              <w:rPr>
                <w:rFonts w:ascii="Source Sans Pro" w:eastAsia="Source Sans Pro" w:hAnsi="Source Sans Pro" w:cs="Source Sans Pro"/>
                <w:color w:val="000000" w:themeColor="text1"/>
                <w:szCs w:val="22"/>
              </w:rPr>
              <w:t>Teamwork activities</w:t>
            </w:r>
          </w:p>
          <w:p w14:paraId="17E224C2" w14:textId="7CB61F1E" w:rsidR="5D57A9C0" w:rsidRDefault="5D57A9C0" w:rsidP="5D57A9C0">
            <w:pPr>
              <w:pStyle w:val="ListParagraph"/>
              <w:numPr>
                <w:ilvl w:val="0"/>
                <w:numId w:val="1"/>
              </w:numPr>
              <w:rPr>
                <w:rFonts w:ascii="Source Sans Pro" w:eastAsia="Source Sans Pro" w:hAnsi="Source Sans Pro" w:cs="Source Sans Pro"/>
                <w:color w:val="000000" w:themeColor="text1"/>
                <w:szCs w:val="22"/>
              </w:rPr>
            </w:pPr>
            <w:hyperlink r:id="rId33">
              <w:r w:rsidRPr="5D57A9C0">
                <w:rPr>
                  <w:rStyle w:val="Hyperlink"/>
                  <w:rFonts w:ascii="Source Sans Pro" w:eastAsia="Source Sans Pro" w:hAnsi="Source Sans Pro" w:cs="Source Sans Pro"/>
                  <w:szCs w:val="22"/>
                </w:rPr>
                <w:t>Greenhand Quiz CDE</w:t>
              </w:r>
            </w:hyperlink>
          </w:p>
          <w:p w14:paraId="5DA4017E" w14:textId="67303EF7" w:rsidR="5D57A9C0" w:rsidRDefault="5D57A9C0" w:rsidP="5D57A9C0">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4">
              <w:r w:rsidRPr="5D57A9C0">
                <w:rPr>
                  <w:rStyle w:val="Hyperlink"/>
                  <w:rFonts w:ascii="Source Sans Pro" w:eastAsia="Source Sans Pro" w:hAnsi="Source Sans Pro" w:cs="Source Sans Pro"/>
                  <w:szCs w:val="22"/>
                </w:rPr>
                <w:t>National FFA Student Handbook Advisor’s Guide – What is FFA?</w:t>
              </w:r>
            </w:hyperlink>
          </w:p>
          <w:p w14:paraId="5E1B07AB" w14:textId="5747B8AE" w:rsidR="5D57A9C0" w:rsidRDefault="5D57A9C0" w:rsidP="5D57A9C0">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5">
              <w:r w:rsidRPr="5D57A9C0">
                <w:rPr>
                  <w:rStyle w:val="Hyperlink"/>
                  <w:rFonts w:ascii="Source Sans Pro" w:eastAsia="Source Sans Pro" w:hAnsi="Source Sans Pro" w:cs="Source Sans Pro"/>
                  <w:szCs w:val="22"/>
                </w:rPr>
                <w:t>FFA New Horizons – Teaching Guide &amp; Digital Lessons</w:t>
              </w:r>
            </w:hyperlink>
          </w:p>
          <w:p w14:paraId="35861160" w14:textId="63626895" w:rsidR="5D57A9C0" w:rsidRDefault="5D57A9C0" w:rsidP="5D57A9C0">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6">
              <w:r w:rsidRPr="5D57A9C0">
                <w:rPr>
                  <w:rStyle w:val="Hyperlink"/>
                  <w:rFonts w:ascii="Source Sans Pro" w:eastAsia="Source Sans Pro" w:hAnsi="Source Sans Pro" w:cs="Source Sans Pro"/>
                  <w:szCs w:val="22"/>
                </w:rPr>
                <w:t>Foundational Life Skills Lessons</w:t>
              </w:r>
            </w:hyperlink>
            <w:r w:rsidRPr="5D57A9C0">
              <w:rPr>
                <w:rFonts w:ascii="Source Sans Pro" w:eastAsia="Source Sans Pro" w:hAnsi="Source Sans Pro" w:cs="Source Sans Pro"/>
                <w:color w:val="000000" w:themeColor="text1"/>
                <w:szCs w:val="22"/>
              </w:rPr>
              <w:t xml:space="preserve"> </w:t>
            </w:r>
          </w:p>
          <w:p w14:paraId="0644CCC8" w14:textId="0E832976" w:rsidR="5D57A9C0" w:rsidRDefault="5D57A9C0" w:rsidP="5D57A9C0">
            <w:pPr>
              <w:rPr>
                <w:rFonts w:ascii="Source Sans Pro" w:eastAsia="Source Sans Pro" w:hAnsi="Source Sans Pro" w:cs="Source Sans Pro"/>
                <w:color w:val="000000" w:themeColor="text1"/>
                <w:szCs w:val="22"/>
              </w:rPr>
            </w:pPr>
          </w:p>
        </w:tc>
      </w:tr>
    </w:tbl>
    <w:p w14:paraId="637E8B8B" w14:textId="71821420" w:rsidR="195659B2" w:rsidRPr="007D2A2F" w:rsidRDefault="195659B2">
      <w:pPr>
        <w:rPr>
          <w:rFonts w:ascii="Source Sans Pro" w:hAnsi="Source Sans Pro"/>
          <w:sz w:val="24"/>
        </w:rPr>
      </w:pPr>
    </w:p>
    <w:p w14:paraId="7B86B65A" w14:textId="77777777" w:rsidR="00D4690B" w:rsidRPr="007D2A2F" w:rsidRDefault="00D4690B" w:rsidP="7B3D8415">
      <w:pPr>
        <w:outlineLvl w:val="0"/>
        <w:rPr>
          <w:rFonts w:ascii="Source Sans Pro" w:eastAsia="Source Sans Pro" w:hAnsi="Source Sans Pro" w:cs="Source Sans Pro"/>
          <w:b/>
          <w:bCs/>
          <w:sz w:val="24"/>
        </w:rPr>
      </w:pPr>
    </w:p>
    <w:p w14:paraId="40134B69" w14:textId="77777777" w:rsidR="00994352" w:rsidRDefault="00994352">
      <w:pPr>
        <w:rPr>
          <w:rFonts w:ascii="Source Sans Pro" w:eastAsia="Source Sans Pro" w:hAnsi="Source Sans Pro" w:cs="Source Sans Pro"/>
          <w:b/>
          <w:bCs/>
          <w:sz w:val="24"/>
        </w:rPr>
      </w:pPr>
      <w:r w:rsidRPr="6621B540">
        <w:rPr>
          <w:rFonts w:ascii="Source Sans Pro" w:eastAsia="Source Sans Pro" w:hAnsi="Source Sans Pro" w:cs="Source Sans Pro"/>
          <w:b/>
          <w:bCs/>
          <w:sz w:val="24"/>
        </w:rPr>
        <w:br w:type="page"/>
      </w:r>
    </w:p>
    <w:p w14:paraId="0D7D4FF2" w14:textId="50BDAEBD" w:rsidR="55DC3008" w:rsidRDefault="55DC3008" w:rsidP="6621B540">
      <w:pPr>
        <w:rPr>
          <w:rFonts w:eastAsia="Arial" w:cs="Arial"/>
          <w:color w:val="000000" w:themeColor="text1"/>
          <w:szCs w:val="22"/>
        </w:rPr>
      </w:pPr>
      <w:r w:rsidRPr="6621B540">
        <w:rPr>
          <w:rFonts w:eastAsia="Arial" w:cs="Arial"/>
          <w:b/>
          <w:bCs/>
          <w:color w:val="000000" w:themeColor="text1"/>
          <w:szCs w:val="22"/>
        </w:rPr>
        <w:lastRenderedPageBreak/>
        <w:t xml:space="preserve">FFA Opportunities for Middle School Students: </w:t>
      </w:r>
    </w:p>
    <w:p w14:paraId="1B5518E3" w14:textId="4B3E7F10" w:rsidR="55DC3008" w:rsidRDefault="55DC3008" w:rsidP="6621B540">
      <w:pPr>
        <w:rPr>
          <w:rFonts w:eastAsia="Arial" w:cs="Arial"/>
          <w:color w:val="000000" w:themeColor="text1"/>
          <w:szCs w:val="22"/>
        </w:rPr>
      </w:pPr>
      <w:r w:rsidRPr="6621B540">
        <w:rPr>
          <w:rFonts w:eastAsia="Arial" w:cs="Arial"/>
          <w:color w:val="000000" w:themeColor="text1"/>
          <w:szCs w:val="22"/>
        </w:rPr>
        <w:t>Application-Based Award Programs:</w:t>
      </w:r>
    </w:p>
    <w:p w14:paraId="5C8B907D" w14:textId="12595DF9" w:rsidR="55DC3008" w:rsidRDefault="55DC3008" w:rsidP="6621B540">
      <w:pPr>
        <w:ind w:left="720"/>
        <w:rPr>
          <w:rFonts w:eastAsia="Arial" w:cs="Arial"/>
          <w:color w:val="000000" w:themeColor="text1"/>
          <w:szCs w:val="22"/>
        </w:rPr>
      </w:pPr>
      <w:r w:rsidRPr="6621B540">
        <w:rPr>
          <w:rFonts w:eastAsia="Arial" w:cs="Arial"/>
          <w:color w:val="000000" w:themeColor="text1"/>
          <w:szCs w:val="22"/>
        </w:rPr>
        <w:t>Agriscience Fair</w:t>
      </w:r>
    </w:p>
    <w:p w14:paraId="532ADBBE" w14:textId="38A169A3" w:rsidR="55DC3008" w:rsidRDefault="55DC3008" w:rsidP="6621B540">
      <w:pPr>
        <w:ind w:left="720"/>
        <w:rPr>
          <w:rFonts w:eastAsia="Arial" w:cs="Arial"/>
          <w:color w:val="000000" w:themeColor="text1"/>
          <w:szCs w:val="22"/>
        </w:rPr>
      </w:pPr>
      <w:r w:rsidRPr="6621B540">
        <w:rPr>
          <w:rFonts w:eastAsia="Arial" w:cs="Arial"/>
          <w:color w:val="000000" w:themeColor="text1"/>
          <w:szCs w:val="22"/>
        </w:rPr>
        <w:t>Discovery FFA Degree</w:t>
      </w:r>
    </w:p>
    <w:p w14:paraId="5B77A2FC" w14:textId="11153C62" w:rsidR="55DC3008" w:rsidRDefault="55DC3008" w:rsidP="6621B540">
      <w:pPr>
        <w:ind w:left="720"/>
        <w:rPr>
          <w:rFonts w:eastAsia="Arial" w:cs="Arial"/>
          <w:color w:val="000000" w:themeColor="text1"/>
          <w:szCs w:val="22"/>
        </w:rPr>
      </w:pPr>
      <w:r w:rsidRPr="6621B540">
        <w:rPr>
          <w:rFonts w:eastAsia="Arial" w:cs="Arial"/>
          <w:color w:val="000000" w:themeColor="text1"/>
          <w:szCs w:val="22"/>
        </w:rPr>
        <w:t xml:space="preserve">National Chapter Award </w:t>
      </w:r>
    </w:p>
    <w:p w14:paraId="2ED61C8B" w14:textId="15D63ABA" w:rsidR="55DC3008" w:rsidRDefault="55DC3008" w:rsidP="6621B540">
      <w:pPr>
        <w:rPr>
          <w:rFonts w:eastAsia="Arial" w:cs="Arial"/>
          <w:color w:val="000000" w:themeColor="text1"/>
          <w:szCs w:val="22"/>
        </w:rPr>
      </w:pPr>
      <w:r w:rsidRPr="6621B540">
        <w:rPr>
          <w:rFonts w:eastAsia="Arial" w:cs="Arial"/>
          <w:color w:val="000000" w:themeColor="text1"/>
          <w:szCs w:val="22"/>
        </w:rPr>
        <w:t>Career Development Events:</w:t>
      </w:r>
    </w:p>
    <w:p w14:paraId="50646A53" w14:textId="1DB3D0E0" w:rsidR="55DC3008" w:rsidRDefault="55DC3008" w:rsidP="6621B540">
      <w:pPr>
        <w:ind w:left="720"/>
        <w:rPr>
          <w:rFonts w:eastAsia="Arial" w:cs="Arial"/>
          <w:color w:val="000000" w:themeColor="text1"/>
          <w:szCs w:val="22"/>
        </w:rPr>
      </w:pPr>
      <w:r w:rsidRPr="6621B540">
        <w:rPr>
          <w:rFonts w:eastAsia="Arial" w:cs="Arial"/>
          <w:color w:val="000000" w:themeColor="text1"/>
          <w:szCs w:val="22"/>
        </w:rPr>
        <w:t>Career Exploration Career Development Events</w:t>
      </w:r>
    </w:p>
    <w:p w14:paraId="0E5A18CF" w14:textId="63D7F60E" w:rsidR="55DC3008" w:rsidRDefault="55DC3008" w:rsidP="6621B540">
      <w:pPr>
        <w:ind w:left="1440"/>
        <w:rPr>
          <w:rFonts w:eastAsia="Arial" w:cs="Arial"/>
          <w:color w:val="000000" w:themeColor="text1"/>
          <w:szCs w:val="22"/>
        </w:rPr>
      </w:pPr>
      <w:r w:rsidRPr="6621B540">
        <w:rPr>
          <w:rFonts w:eastAsia="Arial" w:cs="Arial"/>
          <w:color w:val="000000" w:themeColor="text1"/>
          <w:szCs w:val="22"/>
        </w:rPr>
        <w:t>Career Conversation</w:t>
      </w:r>
    </w:p>
    <w:p w14:paraId="417CCEB2" w14:textId="70AA6428" w:rsidR="55DC3008" w:rsidRDefault="55DC3008" w:rsidP="6621B540">
      <w:pPr>
        <w:ind w:left="1440"/>
        <w:rPr>
          <w:rFonts w:eastAsia="Arial" w:cs="Arial"/>
          <w:color w:val="000000" w:themeColor="text1"/>
          <w:szCs w:val="22"/>
        </w:rPr>
      </w:pPr>
      <w:r w:rsidRPr="6621B540">
        <w:rPr>
          <w:rFonts w:eastAsia="Arial" w:cs="Arial"/>
          <w:color w:val="000000" w:themeColor="text1"/>
          <w:szCs w:val="22"/>
        </w:rPr>
        <w:t>Career Exploration Presentation</w:t>
      </w:r>
    </w:p>
    <w:p w14:paraId="3FD27E8A" w14:textId="07AEEF3C" w:rsidR="55DC3008" w:rsidRDefault="55DC3008" w:rsidP="6621B540">
      <w:pPr>
        <w:ind w:left="1440"/>
        <w:rPr>
          <w:rFonts w:eastAsia="Arial" w:cs="Arial"/>
          <w:color w:val="000000" w:themeColor="text1"/>
          <w:szCs w:val="22"/>
        </w:rPr>
      </w:pPr>
      <w:r w:rsidRPr="6621B540">
        <w:rPr>
          <w:rFonts w:eastAsia="Arial" w:cs="Arial"/>
          <w:color w:val="000000" w:themeColor="text1"/>
          <w:szCs w:val="22"/>
        </w:rPr>
        <w:t>Career Quiz Bowl</w:t>
      </w:r>
    </w:p>
    <w:p w14:paraId="62B6866D" w14:textId="1BD4B379" w:rsidR="55DC3008" w:rsidRDefault="55DC3008" w:rsidP="6621B540">
      <w:pPr>
        <w:ind w:left="1440"/>
        <w:rPr>
          <w:rFonts w:eastAsia="Arial" w:cs="Arial"/>
          <w:color w:val="000000" w:themeColor="text1"/>
          <w:szCs w:val="22"/>
        </w:rPr>
      </w:pPr>
      <w:r w:rsidRPr="6621B540">
        <w:rPr>
          <w:rFonts w:eastAsia="Arial" w:cs="Arial"/>
          <w:color w:val="000000" w:themeColor="text1"/>
          <w:szCs w:val="22"/>
        </w:rPr>
        <w:t xml:space="preserve">Impact of Agriculture </w:t>
      </w:r>
    </w:p>
    <w:p w14:paraId="290B7D39" w14:textId="01052E58" w:rsidR="55DC3008" w:rsidRDefault="55DC3008" w:rsidP="6621B540">
      <w:pPr>
        <w:ind w:left="720"/>
        <w:rPr>
          <w:rFonts w:eastAsia="Arial" w:cs="Arial"/>
          <w:color w:val="000000" w:themeColor="text1"/>
          <w:szCs w:val="22"/>
        </w:rPr>
      </w:pPr>
      <w:r w:rsidRPr="6621B540">
        <w:rPr>
          <w:rFonts w:eastAsia="Arial" w:cs="Arial"/>
          <w:color w:val="000000" w:themeColor="text1"/>
          <w:szCs w:val="22"/>
        </w:rPr>
        <w:t>Creed Speaking Career Development Event</w:t>
      </w:r>
    </w:p>
    <w:p w14:paraId="68C470FF" w14:textId="5A4C08C2" w:rsidR="55DC3008" w:rsidRDefault="55DC3008" w:rsidP="6621B540">
      <w:pPr>
        <w:ind w:left="720"/>
        <w:rPr>
          <w:rFonts w:eastAsia="Arial" w:cs="Arial"/>
          <w:color w:val="000000" w:themeColor="text1"/>
          <w:szCs w:val="22"/>
        </w:rPr>
      </w:pPr>
      <w:r w:rsidRPr="6621B540">
        <w:rPr>
          <w:rFonts w:eastAsia="Arial" w:cs="Arial"/>
          <w:color w:val="000000" w:themeColor="text1"/>
          <w:szCs w:val="22"/>
        </w:rPr>
        <w:t>Greenhand Quiz Career Development Event</w:t>
      </w:r>
    </w:p>
    <w:p w14:paraId="5FC47B66" w14:textId="447AFB33" w:rsidR="006D503A" w:rsidRDefault="006D503A" w:rsidP="6621B540">
      <w:pPr>
        <w:ind w:left="720"/>
        <w:rPr>
          <w:rFonts w:eastAsia="Arial" w:cs="Arial"/>
          <w:color w:val="000000" w:themeColor="text1"/>
          <w:szCs w:val="22"/>
        </w:rPr>
      </w:pPr>
      <w:r>
        <w:rPr>
          <w:rFonts w:eastAsia="Arial" w:cs="Arial"/>
          <w:color w:val="000000" w:themeColor="text1"/>
          <w:szCs w:val="22"/>
        </w:rPr>
        <w:t>Novice Parliamentary Procedure Career Development Event</w:t>
      </w:r>
    </w:p>
    <w:p w14:paraId="60A6090F" w14:textId="4C59F2C1" w:rsidR="55DC3008" w:rsidRDefault="55DC3008" w:rsidP="6621B540">
      <w:pPr>
        <w:rPr>
          <w:rFonts w:eastAsia="Arial" w:cs="Arial"/>
          <w:color w:val="000000" w:themeColor="text1"/>
          <w:szCs w:val="22"/>
        </w:rPr>
      </w:pPr>
      <w:r w:rsidRPr="6621B540">
        <w:rPr>
          <w:rFonts w:eastAsia="Arial" w:cs="Arial"/>
          <w:color w:val="000000" w:themeColor="text1"/>
          <w:szCs w:val="22"/>
        </w:rPr>
        <w:t>Leadership Events:</w:t>
      </w:r>
    </w:p>
    <w:p w14:paraId="059627DD" w14:textId="26F68760" w:rsidR="55DC3008" w:rsidRDefault="55DC3008" w:rsidP="6621B540">
      <w:pPr>
        <w:ind w:left="720"/>
        <w:rPr>
          <w:rFonts w:eastAsia="Arial" w:cs="Arial"/>
          <w:color w:val="000000" w:themeColor="text1"/>
          <w:szCs w:val="22"/>
        </w:rPr>
      </w:pPr>
      <w:r w:rsidRPr="6621B540">
        <w:rPr>
          <w:rFonts w:eastAsia="Arial" w:cs="Arial"/>
          <w:color w:val="000000" w:themeColor="text1"/>
          <w:szCs w:val="22"/>
        </w:rPr>
        <w:t>Ohio FFA Leadership Nights</w:t>
      </w:r>
    </w:p>
    <w:p w14:paraId="00716A1B" w14:textId="68D4CBF6" w:rsidR="55DC3008" w:rsidRDefault="55DC3008" w:rsidP="6621B540">
      <w:pPr>
        <w:ind w:left="720"/>
        <w:rPr>
          <w:rFonts w:eastAsia="Arial" w:cs="Arial"/>
          <w:color w:val="000000" w:themeColor="text1"/>
          <w:szCs w:val="22"/>
        </w:rPr>
      </w:pPr>
      <w:r w:rsidRPr="6621B540">
        <w:rPr>
          <w:rFonts w:eastAsia="Arial" w:cs="Arial"/>
          <w:color w:val="000000" w:themeColor="text1"/>
          <w:szCs w:val="22"/>
        </w:rPr>
        <w:t>State FFA Convention</w:t>
      </w:r>
    </w:p>
    <w:p w14:paraId="5593B783" w14:textId="135253EC" w:rsidR="55DC3008" w:rsidRDefault="55DC3008" w:rsidP="6621B540">
      <w:pPr>
        <w:ind w:left="720"/>
        <w:rPr>
          <w:rFonts w:eastAsia="Arial" w:cs="Arial"/>
          <w:color w:val="000000" w:themeColor="text1"/>
          <w:szCs w:val="22"/>
        </w:rPr>
      </w:pPr>
      <w:r w:rsidRPr="6621B540">
        <w:rPr>
          <w:rFonts w:eastAsia="Arial" w:cs="Arial"/>
          <w:color w:val="000000" w:themeColor="text1"/>
          <w:szCs w:val="22"/>
        </w:rPr>
        <w:t>National FFA Convention</w:t>
      </w:r>
    </w:p>
    <w:p w14:paraId="423D3AFB" w14:textId="61B8CA7A" w:rsidR="55DC3008" w:rsidRDefault="55DC3008" w:rsidP="6621B540">
      <w:pPr>
        <w:rPr>
          <w:rFonts w:eastAsia="Arial" w:cs="Arial"/>
          <w:color w:val="000000" w:themeColor="text1"/>
          <w:szCs w:val="22"/>
        </w:rPr>
      </w:pPr>
      <w:r w:rsidRPr="6621B540">
        <w:rPr>
          <w:rFonts w:eastAsia="Arial" w:cs="Arial"/>
          <w:color w:val="000000" w:themeColor="text1"/>
          <w:szCs w:val="22"/>
        </w:rPr>
        <w:t>Local Events and Programs:</w:t>
      </w:r>
    </w:p>
    <w:p w14:paraId="7E601FEC" w14:textId="3485F101" w:rsidR="55DC3008" w:rsidRDefault="55DC3008" w:rsidP="6621B540">
      <w:pPr>
        <w:ind w:left="720"/>
        <w:rPr>
          <w:rFonts w:eastAsia="Arial" w:cs="Arial"/>
          <w:color w:val="000000" w:themeColor="text1"/>
          <w:szCs w:val="22"/>
        </w:rPr>
      </w:pPr>
      <w:r w:rsidRPr="6621B540">
        <w:rPr>
          <w:rFonts w:eastAsia="Arial" w:cs="Arial"/>
          <w:color w:val="000000" w:themeColor="text1"/>
          <w:szCs w:val="22"/>
        </w:rPr>
        <w:t>Chapter Awards Ceremonies</w:t>
      </w:r>
    </w:p>
    <w:p w14:paraId="336AE2FB" w14:textId="7C07186F" w:rsidR="55DC3008" w:rsidRDefault="55DC3008" w:rsidP="6621B540">
      <w:pPr>
        <w:ind w:left="720"/>
        <w:rPr>
          <w:rFonts w:eastAsia="Arial" w:cs="Arial"/>
          <w:color w:val="000000" w:themeColor="text1"/>
          <w:szCs w:val="22"/>
        </w:rPr>
      </w:pPr>
      <w:r w:rsidRPr="6621B540">
        <w:rPr>
          <w:rFonts w:eastAsia="Arial" w:cs="Arial"/>
          <w:color w:val="000000" w:themeColor="text1"/>
          <w:szCs w:val="22"/>
        </w:rPr>
        <w:t>Chapter FFA Meetings</w:t>
      </w:r>
    </w:p>
    <w:p w14:paraId="30A200B6" w14:textId="01A75A32" w:rsidR="55DC3008" w:rsidRDefault="55DC3008" w:rsidP="6621B540">
      <w:pPr>
        <w:ind w:left="720"/>
        <w:rPr>
          <w:rFonts w:eastAsia="Arial" w:cs="Arial"/>
          <w:color w:val="000000" w:themeColor="text1"/>
          <w:szCs w:val="22"/>
        </w:rPr>
      </w:pPr>
      <w:r w:rsidRPr="6621B540">
        <w:rPr>
          <w:rFonts w:eastAsia="Arial" w:cs="Arial"/>
          <w:color w:val="000000" w:themeColor="text1"/>
          <w:szCs w:val="22"/>
        </w:rPr>
        <w:t>Community Initiatives</w:t>
      </w:r>
    </w:p>
    <w:p w14:paraId="2E262B9A" w14:textId="56AE455B" w:rsidR="55DC3008" w:rsidRDefault="55DC3008" w:rsidP="6621B540">
      <w:pPr>
        <w:ind w:left="720"/>
        <w:rPr>
          <w:rFonts w:eastAsia="Arial" w:cs="Arial"/>
          <w:color w:val="000000" w:themeColor="text1"/>
          <w:szCs w:val="22"/>
        </w:rPr>
      </w:pPr>
      <w:r w:rsidRPr="6621B540">
        <w:rPr>
          <w:rFonts w:eastAsia="Arial" w:cs="Arial"/>
          <w:color w:val="000000" w:themeColor="text1"/>
          <w:szCs w:val="22"/>
        </w:rPr>
        <w:t>FFA Week Celebrations</w:t>
      </w:r>
    </w:p>
    <w:p w14:paraId="0EDB8612" w14:textId="00570CB5" w:rsidR="55DC3008" w:rsidRDefault="55DC3008" w:rsidP="6621B540">
      <w:pPr>
        <w:ind w:left="720"/>
        <w:rPr>
          <w:rFonts w:eastAsia="Arial" w:cs="Arial"/>
          <w:color w:val="000000" w:themeColor="text1"/>
          <w:szCs w:val="22"/>
        </w:rPr>
      </w:pPr>
      <w:r w:rsidRPr="6621B540">
        <w:rPr>
          <w:rFonts w:eastAsia="Arial" w:cs="Arial"/>
          <w:color w:val="000000" w:themeColor="text1"/>
          <w:szCs w:val="22"/>
        </w:rPr>
        <w:t>Local Programs</w:t>
      </w:r>
    </w:p>
    <w:p w14:paraId="597BB925" w14:textId="427DE722" w:rsidR="55DC3008" w:rsidRDefault="55DC3008" w:rsidP="00765DB3">
      <w:pPr>
        <w:rPr>
          <w:rFonts w:eastAsia="Arial" w:cs="Arial"/>
          <w:color w:val="000000" w:themeColor="text1"/>
          <w:szCs w:val="22"/>
        </w:rPr>
      </w:pPr>
      <w:r w:rsidRPr="6621B540">
        <w:rPr>
          <w:rFonts w:eastAsia="Arial" w:cs="Arial"/>
          <w:color w:val="000000" w:themeColor="text1"/>
          <w:szCs w:val="22"/>
        </w:rPr>
        <w:t>Supervised Agricultural Experiences</w:t>
      </w:r>
    </w:p>
    <w:p w14:paraId="249F15BE" w14:textId="5EF9A3CA" w:rsidR="6621B540" w:rsidRDefault="6621B540" w:rsidP="6621B540">
      <w:pPr>
        <w:rPr>
          <w:rFonts w:ascii="Source Sans Pro" w:eastAsia="Source Sans Pro" w:hAnsi="Source Sans Pro" w:cs="Source Sans Pro"/>
          <w:sz w:val="24"/>
        </w:rPr>
      </w:pPr>
    </w:p>
    <w:sectPr w:rsidR="6621B540" w:rsidSect="00AA03F5">
      <w:headerReference w:type="default" r:id="rId37"/>
      <w:footerReference w:type="default" r:id="rId38"/>
      <w:headerReference w:type="first" r:id="rId39"/>
      <w:pgSz w:w="15840" w:h="12240" w:orient="landscape"/>
      <w:pgMar w:top="1152" w:right="1012" w:bottom="1152" w:left="1152" w:header="586"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65DF5" w14:textId="77777777" w:rsidR="009608C5" w:rsidRDefault="009608C5" w:rsidP="00A05352">
      <w:r>
        <w:separator/>
      </w:r>
    </w:p>
  </w:endnote>
  <w:endnote w:type="continuationSeparator" w:id="0">
    <w:p w14:paraId="6D2F6B37" w14:textId="77777777" w:rsidR="009608C5" w:rsidRDefault="009608C5" w:rsidP="00A05352">
      <w:r>
        <w:continuationSeparator/>
      </w:r>
    </w:p>
  </w:endnote>
  <w:endnote w:type="continuationNotice" w:id="1">
    <w:p w14:paraId="2A700371" w14:textId="77777777" w:rsidR="009608C5" w:rsidRDefault="00960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419A0959" w:rsidR="00A05352" w:rsidRDefault="00A05352" w:rsidP="00456320">
    <w:pPr>
      <w:pStyle w:val="Footer"/>
      <w:ind w:left="-630"/>
    </w:pPr>
    <w:r>
      <w:fldChar w:fldCharType="begin"/>
    </w:r>
    <w:r>
      <w:instrText xml:space="preserve"> PAGE   \* MERGEFORMAT </w:instrText>
    </w:r>
    <w:r>
      <w:rPr>
        <w:color w:val="2B579A"/>
      </w:rPr>
      <w:fldChar w:fldCharType="separate"/>
    </w:r>
    <w:r w:rsidR="6621B540">
      <w:t>1</w:t>
    </w:r>
    <w:r>
      <w:fldChar w:fldCharType="end"/>
    </w:r>
    <w:r w:rsidR="6621B540" w:rsidRPr="6621B540">
      <w:rPr>
        <w:noProof/>
      </w:rPr>
      <w:t xml:space="preserve"> </w:t>
    </w:r>
    <w:r w:rsidR="6621B540">
      <w:t>| Animal and Plant Biotechnology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F8B9" w14:textId="77777777" w:rsidR="009608C5" w:rsidRDefault="009608C5" w:rsidP="00A05352">
      <w:r>
        <w:separator/>
      </w:r>
    </w:p>
  </w:footnote>
  <w:footnote w:type="continuationSeparator" w:id="0">
    <w:p w14:paraId="5C74B284" w14:textId="77777777" w:rsidR="009608C5" w:rsidRDefault="009608C5" w:rsidP="00A05352">
      <w:r>
        <w:continuationSeparator/>
      </w:r>
    </w:p>
  </w:footnote>
  <w:footnote w:type="continuationNotice" w:id="1">
    <w:p w14:paraId="5AECDCCE" w14:textId="77777777" w:rsidR="009608C5" w:rsidRDefault="009608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D170"/>
    <w:multiLevelType w:val="hybridMultilevel"/>
    <w:tmpl w:val="463CC3F2"/>
    <w:lvl w:ilvl="0" w:tplc="D5EA06E6">
      <w:start w:val="1"/>
      <w:numFmt w:val="bullet"/>
      <w:lvlText w:val=""/>
      <w:lvlJc w:val="left"/>
      <w:pPr>
        <w:ind w:left="360" w:hanging="360"/>
      </w:pPr>
      <w:rPr>
        <w:rFonts w:ascii="Symbol" w:hAnsi="Symbol" w:hint="default"/>
      </w:rPr>
    </w:lvl>
    <w:lvl w:ilvl="1" w:tplc="114CD29E">
      <w:start w:val="1"/>
      <w:numFmt w:val="bullet"/>
      <w:lvlText w:val="o"/>
      <w:lvlJc w:val="left"/>
      <w:pPr>
        <w:ind w:left="1440" w:hanging="360"/>
      </w:pPr>
      <w:rPr>
        <w:rFonts w:ascii="Courier New" w:hAnsi="Courier New" w:hint="default"/>
      </w:rPr>
    </w:lvl>
    <w:lvl w:ilvl="2" w:tplc="99C0E7FA">
      <w:start w:val="1"/>
      <w:numFmt w:val="bullet"/>
      <w:lvlText w:val=""/>
      <w:lvlJc w:val="left"/>
      <w:pPr>
        <w:ind w:left="2160" w:hanging="360"/>
      </w:pPr>
      <w:rPr>
        <w:rFonts w:ascii="Wingdings" w:hAnsi="Wingdings" w:hint="default"/>
      </w:rPr>
    </w:lvl>
    <w:lvl w:ilvl="3" w:tplc="1F1496DE">
      <w:start w:val="1"/>
      <w:numFmt w:val="bullet"/>
      <w:lvlText w:val=""/>
      <w:lvlJc w:val="left"/>
      <w:pPr>
        <w:ind w:left="2880" w:hanging="360"/>
      </w:pPr>
      <w:rPr>
        <w:rFonts w:ascii="Symbol" w:hAnsi="Symbol" w:hint="default"/>
      </w:rPr>
    </w:lvl>
    <w:lvl w:ilvl="4" w:tplc="689A3D14">
      <w:start w:val="1"/>
      <w:numFmt w:val="bullet"/>
      <w:lvlText w:val="o"/>
      <w:lvlJc w:val="left"/>
      <w:pPr>
        <w:ind w:left="3600" w:hanging="360"/>
      </w:pPr>
      <w:rPr>
        <w:rFonts w:ascii="Courier New" w:hAnsi="Courier New" w:hint="default"/>
      </w:rPr>
    </w:lvl>
    <w:lvl w:ilvl="5" w:tplc="A6DA6500">
      <w:start w:val="1"/>
      <w:numFmt w:val="bullet"/>
      <w:lvlText w:val=""/>
      <w:lvlJc w:val="left"/>
      <w:pPr>
        <w:ind w:left="4320" w:hanging="360"/>
      </w:pPr>
      <w:rPr>
        <w:rFonts w:ascii="Wingdings" w:hAnsi="Wingdings" w:hint="default"/>
      </w:rPr>
    </w:lvl>
    <w:lvl w:ilvl="6" w:tplc="20445A0C">
      <w:start w:val="1"/>
      <w:numFmt w:val="bullet"/>
      <w:lvlText w:val=""/>
      <w:lvlJc w:val="left"/>
      <w:pPr>
        <w:ind w:left="5040" w:hanging="360"/>
      </w:pPr>
      <w:rPr>
        <w:rFonts w:ascii="Symbol" w:hAnsi="Symbol" w:hint="default"/>
      </w:rPr>
    </w:lvl>
    <w:lvl w:ilvl="7" w:tplc="DB6421DC">
      <w:start w:val="1"/>
      <w:numFmt w:val="bullet"/>
      <w:lvlText w:val="o"/>
      <w:lvlJc w:val="left"/>
      <w:pPr>
        <w:ind w:left="5760" w:hanging="360"/>
      </w:pPr>
      <w:rPr>
        <w:rFonts w:ascii="Courier New" w:hAnsi="Courier New" w:hint="default"/>
      </w:rPr>
    </w:lvl>
    <w:lvl w:ilvl="8" w:tplc="4C500158">
      <w:start w:val="1"/>
      <w:numFmt w:val="bullet"/>
      <w:lvlText w:val=""/>
      <w:lvlJc w:val="left"/>
      <w:pPr>
        <w:ind w:left="6480" w:hanging="360"/>
      </w:pPr>
      <w:rPr>
        <w:rFonts w:ascii="Wingdings" w:hAnsi="Wingdings" w:hint="default"/>
      </w:rPr>
    </w:lvl>
  </w:abstractNum>
  <w:abstractNum w:abstractNumId="1" w15:restartNumberingAfterBreak="0">
    <w:nsid w:val="055046E6"/>
    <w:multiLevelType w:val="hybridMultilevel"/>
    <w:tmpl w:val="E850EF20"/>
    <w:lvl w:ilvl="0" w:tplc="5838EF02">
      <w:start w:val="1"/>
      <w:numFmt w:val="bullet"/>
      <w:lvlText w:val=""/>
      <w:lvlJc w:val="left"/>
      <w:pPr>
        <w:ind w:left="720" w:hanging="360"/>
      </w:pPr>
      <w:rPr>
        <w:rFonts w:ascii="Symbol" w:hAnsi="Symbol" w:hint="default"/>
      </w:rPr>
    </w:lvl>
    <w:lvl w:ilvl="1" w:tplc="B9D6DE50">
      <w:start w:val="1"/>
      <w:numFmt w:val="bullet"/>
      <w:lvlText w:val="o"/>
      <w:lvlJc w:val="left"/>
      <w:pPr>
        <w:ind w:left="1440" w:hanging="360"/>
      </w:pPr>
      <w:rPr>
        <w:rFonts w:ascii="Courier New" w:hAnsi="Courier New" w:hint="default"/>
      </w:rPr>
    </w:lvl>
    <w:lvl w:ilvl="2" w:tplc="2C0043E2">
      <w:start w:val="1"/>
      <w:numFmt w:val="bullet"/>
      <w:lvlText w:val=""/>
      <w:lvlJc w:val="left"/>
      <w:pPr>
        <w:ind w:left="2160" w:hanging="360"/>
      </w:pPr>
      <w:rPr>
        <w:rFonts w:ascii="Wingdings" w:hAnsi="Wingdings" w:hint="default"/>
      </w:rPr>
    </w:lvl>
    <w:lvl w:ilvl="3" w:tplc="C05CFF54">
      <w:start w:val="1"/>
      <w:numFmt w:val="bullet"/>
      <w:lvlText w:val=""/>
      <w:lvlJc w:val="left"/>
      <w:pPr>
        <w:ind w:left="2880" w:hanging="360"/>
      </w:pPr>
      <w:rPr>
        <w:rFonts w:ascii="Symbol" w:hAnsi="Symbol" w:hint="default"/>
      </w:rPr>
    </w:lvl>
    <w:lvl w:ilvl="4" w:tplc="057CB238">
      <w:start w:val="1"/>
      <w:numFmt w:val="bullet"/>
      <w:lvlText w:val="o"/>
      <w:lvlJc w:val="left"/>
      <w:pPr>
        <w:ind w:left="3600" w:hanging="360"/>
      </w:pPr>
      <w:rPr>
        <w:rFonts w:ascii="Courier New" w:hAnsi="Courier New" w:hint="default"/>
      </w:rPr>
    </w:lvl>
    <w:lvl w:ilvl="5" w:tplc="A246059E">
      <w:start w:val="1"/>
      <w:numFmt w:val="bullet"/>
      <w:lvlText w:val=""/>
      <w:lvlJc w:val="left"/>
      <w:pPr>
        <w:ind w:left="4320" w:hanging="360"/>
      </w:pPr>
      <w:rPr>
        <w:rFonts w:ascii="Wingdings" w:hAnsi="Wingdings" w:hint="default"/>
      </w:rPr>
    </w:lvl>
    <w:lvl w:ilvl="6" w:tplc="D4EA96A4">
      <w:start w:val="1"/>
      <w:numFmt w:val="bullet"/>
      <w:lvlText w:val=""/>
      <w:lvlJc w:val="left"/>
      <w:pPr>
        <w:ind w:left="5040" w:hanging="360"/>
      </w:pPr>
      <w:rPr>
        <w:rFonts w:ascii="Symbol" w:hAnsi="Symbol" w:hint="default"/>
      </w:rPr>
    </w:lvl>
    <w:lvl w:ilvl="7" w:tplc="A846F3B0">
      <w:start w:val="1"/>
      <w:numFmt w:val="bullet"/>
      <w:lvlText w:val="o"/>
      <w:lvlJc w:val="left"/>
      <w:pPr>
        <w:ind w:left="5760" w:hanging="360"/>
      </w:pPr>
      <w:rPr>
        <w:rFonts w:ascii="Courier New" w:hAnsi="Courier New" w:hint="default"/>
      </w:rPr>
    </w:lvl>
    <w:lvl w:ilvl="8" w:tplc="2B2C8BD6">
      <w:start w:val="1"/>
      <w:numFmt w:val="bullet"/>
      <w:lvlText w:val=""/>
      <w:lvlJc w:val="left"/>
      <w:pPr>
        <w:ind w:left="6480" w:hanging="360"/>
      </w:pPr>
      <w:rPr>
        <w:rFonts w:ascii="Wingdings" w:hAnsi="Wingdings" w:hint="default"/>
      </w:rPr>
    </w:lvl>
  </w:abstractNum>
  <w:abstractNum w:abstractNumId="2" w15:restartNumberingAfterBreak="0">
    <w:nsid w:val="07576A62"/>
    <w:multiLevelType w:val="hybridMultilevel"/>
    <w:tmpl w:val="6F7A08CC"/>
    <w:lvl w:ilvl="0" w:tplc="EB34CDC2">
      <w:start w:val="1"/>
      <w:numFmt w:val="bullet"/>
      <w:lvlText w:val=""/>
      <w:lvlJc w:val="left"/>
      <w:pPr>
        <w:ind w:left="360" w:hanging="360"/>
      </w:pPr>
      <w:rPr>
        <w:rFonts w:ascii="Symbol" w:hAnsi="Symbol" w:hint="default"/>
      </w:rPr>
    </w:lvl>
    <w:lvl w:ilvl="1" w:tplc="49F83692">
      <w:start w:val="1"/>
      <w:numFmt w:val="bullet"/>
      <w:lvlText w:val="o"/>
      <w:lvlJc w:val="left"/>
      <w:pPr>
        <w:ind w:left="1080" w:hanging="360"/>
      </w:pPr>
      <w:rPr>
        <w:rFonts w:ascii="Symbol" w:hAnsi="Symbol" w:hint="default"/>
      </w:rPr>
    </w:lvl>
    <w:lvl w:ilvl="2" w:tplc="E3A01860">
      <w:start w:val="1"/>
      <w:numFmt w:val="bullet"/>
      <w:lvlText w:val=""/>
      <w:lvlJc w:val="left"/>
      <w:pPr>
        <w:ind w:left="2160" w:hanging="360"/>
      </w:pPr>
      <w:rPr>
        <w:rFonts w:ascii="Wingdings" w:hAnsi="Wingdings" w:hint="default"/>
      </w:rPr>
    </w:lvl>
    <w:lvl w:ilvl="3" w:tplc="6F4E838A">
      <w:start w:val="1"/>
      <w:numFmt w:val="bullet"/>
      <w:lvlText w:val=""/>
      <w:lvlJc w:val="left"/>
      <w:pPr>
        <w:ind w:left="2880" w:hanging="360"/>
      </w:pPr>
      <w:rPr>
        <w:rFonts w:ascii="Symbol" w:hAnsi="Symbol" w:hint="default"/>
      </w:rPr>
    </w:lvl>
    <w:lvl w:ilvl="4" w:tplc="D212B67E">
      <w:start w:val="1"/>
      <w:numFmt w:val="bullet"/>
      <w:lvlText w:val="o"/>
      <w:lvlJc w:val="left"/>
      <w:pPr>
        <w:ind w:left="3600" w:hanging="360"/>
      </w:pPr>
      <w:rPr>
        <w:rFonts w:ascii="Courier New" w:hAnsi="Courier New" w:hint="default"/>
      </w:rPr>
    </w:lvl>
    <w:lvl w:ilvl="5" w:tplc="A5C88720">
      <w:start w:val="1"/>
      <w:numFmt w:val="bullet"/>
      <w:lvlText w:val=""/>
      <w:lvlJc w:val="left"/>
      <w:pPr>
        <w:ind w:left="4320" w:hanging="360"/>
      </w:pPr>
      <w:rPr>
        <w:rFonts w:ascii="Wingdings" w:hAnsi="Wingdings" w:hint="default"/>
      </w:rPr>
    </w:lvl>
    <w:lvl w:ilvl="6" w:tplc="63760D46">
      <w:start w:val="1"/>
      <w:numFmt w:val="bullet"/>
      <w:lvlText w:val=""/>
      <w:lvlJc w:val="left"/>
      <w:pPr>
        <w:ind w:left="5040" w:hanging="360"/>
      </w:pPr>
      <w:rPr>
        <w:rFonts w:ascii="Symbol" w:hAnsi="Symbol" w:hint="default"/>
      </w:rPr>
    </w:lvl>
    <w:lvl w:ilvl="7" w:tplc="7FFEA640">
      <w:start w:val="1"/>
      <w:numFmt w:val="bullet"/>
      <w:lvlText w:val="o"/>
      <w:lvlJc w:val="left"/>
      <w:pPr>
        <w:ind w:left="5760" w:hanging="360"/>
      </w:pPr>
      <w:rPr>
        <w:rFonts w:ascii="Courier New" w:hAnsi="Courier New" w:hint="default"/>
      </w:rPr>
    </w:lvl>
    <w:lvl w:ilvl="8" w:tplc="7E3E7168">
      <w:start w:val="1"/>
      <w:numFmt w:val="bullet"/>
      <w:lvlText w:val=""/>
      <w:lvlJc w:val="left"/>
      <w:pPr>
        <w:ind w:left="6480" w:hanging="360"/>
      </w:pPr>
      <w:rPr>
        <w:rFonts w:ascii="Wingdings" w:hAnsi="Wingdings" w:hint="default"/>
      </w:rPr>
    </w:lvl>
  </w:abstractNum>
  <w:abstractNum w:abstractNumId="3" w15:restartNumberingAfterBreak="0">
    <w:nsid w:val="0908A6E4"/>
    <w:multiLevelType w:val="hybridMultilevel"/>
    <w:tmpl w:val="E084E41A"/>
    <w:lvl w:ilvl="0" w:tplc="46A0ECFA">
      <w:start w:val="1"/>
      <w:numFmt w:val="bullet"/>
      <w:lvlText w:val=""/>
      <w:lvlJc w:val="left"/>
      <w:pPr>
        <w:ind w:left="720" w:hanging="360"/>
      </w:pPr>
      <w:rPr>
        <w:rFonts w:ascii="Symbol" w:hAnsi="Symbol" w:hint="default"/>
      </w:rPr>
    </w:lvl>
    <w:lvl w:ilvl="1" w:tplc="D4264580">
      <w:start w:val="1"/>
      <w:numFmt w:val="bullet"/>
      <w:lvlText w:val="o"/>
      <w:lvlJc w:val="left"/>
      <w:pPr>
        <w:ind w:left="1440" w:hanging="360"/>
      </w:pPr>
      <w:rPr>
        <w:rFonts w:ascii="Courier New" w:hAnsi="Courier New" w:hint="default"/>
      </w:rPr>
    </w:lvl>
    <w:lvl w:ilvl="2" w:tplc="BD804986">
      <w:start w:val="1"/>
      <w:numFmt w:val="bullet"/>
      <w:lvlText w:val=""/>
      <w:lvlJc w:val="left"/>
      <w:pPr>
        <w:ind w:left="2160" w:hanging="360"/>
      </w:pPr>
      <w:rPr>
        <w:rFonts w:ascii="Wingdings" w:hAnsi="Wingdings" w:hint="default"/>
      </w:rPr>
    </w:lvl>
    <w:lvl w:ilvl="3" w:tplc="20B64EB6">
      <w:start w:val="1"/>
      <w:numFmt w:val="bullet"/>
      <w:lvlText w:val=""/>
      <w:lvlJc w:val="left"/>
      <w:pPr>
        <w:ind w:left="2880" w:hanging="360"/>
      </w:pPr>
      <w:rPr>
        <w:rFonts w:ascii="Symbol" w:hAnsi="Symbol" w:hint="default"/>
      </w:rPr>
    </w:lvl>
    <w:lvl w:ilvl="4" w:tplc="0D06E342">
      <w:start w:val="1"/>
      <w:numFmt w:val="bullet"/>
      <w:lvlText w:val="o"/>
      <w:lvlJc w:val="left"/>
      <w:pPr>
        <w:ind w:left="3600" w:hanging="360"/>
      </w:pPr>
      <w:rPr>
        <w:rFonts w:ascii="Courier New" w:hAnsi="Courier New" w:hint="default"/>
      </w:rPr>
    </w:lvl>
    <w:lvl w:ilvl="5" w:tplc="F926BA32">
      <w:start w:val="1"/>
      <w:numFmt w:val="bullet"/>
      <w:lvlText w:val=""/>
      <w:lvlJc w:val="left"/>
      <w:pPr>
        <w:ind w:left="4320" w:hanging="360"/>
      </w:pPr>
      <w:rPr>
        <w:rFonts w:ascii="Wingdings" w:hAnsi="Wingdings" w:hint="default"/>
      </w:rPr>
    </w:lvl>
    <w:lvl w:ilvl="6" w:tplc="8BBC4FE4">
      <w:start w:val="1"/>
      <w:numFmt w:val="bullet"/>
      <w:lvlText w:val=""/>
      <w:lvlJc w:val="left"/>
      <w:pPr>
        <w:ind w:left="5040" w:hanging="360"/>
      </w:pPr>
      <w:rPr>
        <w:rFonts w:ascii="Symbol" w:hAnsi="Symbol" w:hint="default"/>
      </w:rPr>
    </w:lvl>
    <w:lvl w:ilvl="7" w:tplc="4030CD28">
      <w:start w:val="1"/>
      <w:numFmt w:val="bullet"/>
      <w:lvlText w:val="o"/>
      <w:lvlJc w:val="left"/>
      <w:pPr>
        <w:ind w:left="5760" w:hanging="360"/>
      </w:pPr>
      <w:rPr>
        <w:rFonts w:ascii="Courier New" w:hAnsi="Courier New" w:hint="default"/>
      </w:rPr>
    </w:lvl>
    <w:lvl w:ilvl="8" w:tplc="3420FC58">
      <w:start w:val="1"/>
      <w:numFmt w:val="bullet"/>
      <w:lvlText w:val=""/>
      <w:lvlJc w:val="left"/>
      <w:pPr>
        <w:ind w:left="6480" w:hanging="360"/>
      </w:pPr>
      <w:rPr>
        <w:rFonts w:ascii="Wingdings" w:hAnsi="Wingdings" w:hint="default"/>
      </w:rPr>
    </w:lvl>
  </w:abstractNum>
  <w:abstractNum w:abstractNumId="4" w15:restartNumberingAfterBreak="0">
    <w:nsid w:val="1554C7EE"/>
    <w:multiLevelType w:val="hybridMultilevel"/>
    <w:tmpl w:val="CE0EA466"/>
    <w:lvl w:ilvl="0" w:tplc="7CD69EEE">
      <w:start w:val="1"/>
      <w:numFmt w:val="bullet"/>
      <w:lvlText w:val=""/>
      <w:lvlJc w:val="left"/>
      <w:pPr>
        <w:ind w:left="360" w:hanging="360"/>
      </w:pPr>
      <w:rPr>
        <w:rFonts w:ascii="Symbol" w:hAnsi="Symbol" w:hint="default"/>
      </w:rPr>
    </w:lvl>
    <w:lvl w:ilvl="1" w:tplc="77487C88">
      <w:start w:val="1"/>
      <w:numFmt w:val="bullet"/>
      <w:lvlText w:val="o"/>
      <w:lvlJc w:val="left"/>
      <w:pPr>
        <w:ind w:left="1440" w:hanging="360"/>
      </w:pPr>
      <w:rPr>
        <w:rFonts w:ascii="Courier New" w:hAnsi="Courier New" w:hint="default"/>
      </w:rPr>
    </w:lvl>
    <w:lvl w:ilvl="2" w:tplc="E3C460CC">
      <w:start w:val="1"/>
      <w:numFmt w:val="bullet"/>
      <w:lvlText w:val=""/>
      <w:lvlJc w:val="left"/>
      <w:pPr>
        <w:ind w:left="2160" w:hanging="360"/>
      </w:pPr>
      <w:rPr>
        <w:rFonts w:ascii="Wingdings" w:hAnsi="Wingdings" w:hint="default"/>
      </w:rPr>
    </w:lvl>
    <w:lvl w:ilvl="3" w:tplc="007CE6F8">
      <w:start w:val="1"/>
      <w:numFmt w:val="bullet"/>
      <w:lvlText w:val=""/>
      <w:lvlJc w:val="left"/>
      <w:pPr>
        <w:ind w:left="2880" w:hanging="360"/>
      </w:pPr>
      <w:rPr>
        <w:rFonts w:ascii="Symbol" w:hAnsi="Symbol" w:hint="default"/>
      </w:rPr>
    </w:lvl>
    <w:lvl w:ilvl="4" w:tplc="5EA6846C">
      <w:start w:val="1"/>
      <w:numFmt w:val="bullet"/>
      <w:lvlText w:val="o"/>
      <w:lvlJc w:val="left"/>
      <w:pPr>
        <w:ind w:left="3600" w:hanging="360"/>
      </w:pPr>
      <w:rPr>
        <w:rFonts w:ascii="Courier New" w:hAnsi="Courier New" w:hint="default"/>
      </w:rPr>
    </w:lvl>
    <w:lvl w:ilvl="5" w:tplc="BECE5C8E">
      <w:start w:val="1"/>
      <w:numFmt w:val="bullet"/>
      <w:lvlText w:val=""/>
      <w:lvlJc w:val="left"/>
      <w:pPr>
        <w:ind w:left="4320" w:hanging="360"/>
      </w:pPr>
      <w:rPr>
        <w:rFonts w:ascii="Wingdings" w:hAnsi="Wingdings" w:hint="default"/>
      </w:rPr>
    </w:lvl>
    <w:lvl w:ilvl="6" w:tplc="4C3AE3F0">
      <w:start w:val="1"/>
      <w:numFmt w:val="bullet"/>
      <w:lvlText w:val=""/>
      <w:lvlJc w:val="left"/>
      <w:pPr>
        <w:ind w:left="5040" w:hanging="360"/>
      </w:pPr>
      <w:rPr>
        <w:rFonts w:ascii="Symbol" w:hAnsi="Symbol" w:hint="default"/>
      </w:rPr>
    </w:lvl>
    <w:lvl w:ilvl="7" w:tplc="1DA8355E">
      <w:start w:val="1"/>
      <w:numFmt w:val="bullet"/>
      <w:lvlText w:val="o"/>
      <w:lvlJc w:val="left"/>
      <w:pPr>
        <w:ind w:left="5760" w:hanging="360"/>
      </w:pPr>
      <w:rPr>
        <w:rFonts w:ascii="Courier New" w:hAnsi="Courier New" w:hint="default"/>
      </w:rPr>
    </w:lvl>
    <w:lvl w:ilvl="8" w:tplc="B3D8FC92">
      <w:start w:val="1"/>
      <w:numFmt w:val="bullet"/>
      <w:lvlText w:val=""/>
      <w:lvlJc w:val="left"/>
      <w:pPr>
        <w:ind w:left="6480" w:hanging="360"/>
      </w:pPr>
      <w:rPr>
        <w:rFonts w:ascii="Wingdings" w:hAnsi="Wingdings" w:hint="default"/>
      </w:rPr>
    </w:lvl>
  </w:abstractNum>
  <w:abstractNum w:abstractNumId="5"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6" w15:restartNumberingAfterBreak="0">
    <w:nsid w:val="1DA3BE08"/>
    <w:multiLevelType w:val="hybridMultilevel"/>
    <w:tmpl w:val="0A76C314"/>
    <w:lvl w:ilvl="0" w:tplc="73A84F0E">
      <w:start w:val="1"/>
      <w:numFmt w:val="bullet"/>
      <w:lvlText w:val=""/>
      <w:lvlJc w:val="left"/>
      <w:pPr>
        <w:ind w:left="360" w:hanging="360"/>
      </w:pPr>
      <w:rPr>
        <w:rFonts w:ascii="Symbol" w:hAnsi="Symbol" w:hint="default"/>
      </w:rPr>
    </w:lvl>
    <w:lvl w:ilvl="1" w:tplc="50AE82FC">
      <w:start w:val="1"/>
      <w:numFmt w:val="bullet"/>
      <w:lvlText w:val="o"/>
      <w:lvlJc w:val="left"/>
      <w:pPr>
        <w:ind w:left="1440" w:hanging="360"/>
      </w:pPr>
      <w:rPr>
        <w:rFonts w:ascii="Courier New" w:hAnsi="Courier New" w:hint="default"/>
      </w:rPr>
    </w:lvl>
    <w:lvl w:ilvl="2" w:tplc="7E7A8EDE">
      <w:start w:val="1"/>
      <w:numFmt w:val="bullet"/>
      <w:lvlText w:val=""/>
      <w:lvlJc w:val="left"/>
      <w:pPr>
        <w:ind w:left="2160" w:hanging="360"/>
      </w:pPr>
      <w:rPr>
        <w:rFonts w:ascii="Wingdings" w:hAnsi="Wingdings" w:hint="default"/>
      </w:rPr>
    </w:lvl>
    <w:lvl w:ilvl="3" w:tplc="82489DF2">
      <w:start w:val="1"/>
      <w:numFmt w:val="bullet"/>
      <w:lvlText w:val=""/>
      <w:lvlJc w:val="left"/>
      <w:pPr>
        <w:ind w:left="2880" w:hanging="360"/>
      </w:pPr>
      <w:rPr>
        <w:rFonts w:ascii="Symbol" w:hAnsi="Symbol" w:hint="default"/>
      </w:rPr>
    </w:lvl>
    <w:lvl w:ilvl="4" w:tplc="D5F8117A">
      <w:start w:val="1"/>
      <w:numFmt w:val="bullet"/>
      <w:lvlText w:val="o"/>
      <w:lvlJc w:val="left"/>
      <w:pPr>
        <w:ind w:left="3600" w:hanging="360"/>
      </w:pPr>
      <w:rPr>
        <w:rFonts w:ascii="Courier New" w:hAnsi="Courier New" w:hint="default"/>
      </w:rPr>
    </w:lvl>
    <w:lvl w:ilvl="5" w:tplc="E9D41D44">
      <w:start w:val="1"/>
      <w:numFmt w:val="bullet"/>
      <w:lvlText w:val=""/>
      <w:lvlJc w:val="left"/>
      <w:pPr>
        <w:ind w:left="4320" w:hanging="360"/>
      </w:pPr>
      <w:rPr>
        <w:rFonts w:ascii="Wingdings" w:hAnsi="Wingdings" w:hint="default"/>
      </w:rPr>
    </w:lvl>
    <w:lvl w:ilvl="6" w:tplc="2CF29432">
      <w:start w:val="1"/>
      <w:numFmt w:val="bullet"/>
      <w:lvlText w:val=""/>
      <w:lvlJc w:val="left"/>
      <w:pPr>
        <w:ind w:left="5040" w:hanging="360"/>
      </w:pPr>
      <w:rPr>
        <w:rFonts w:ascii="Symbol" w:hAnsi="Symbol" w:hint="default"/>
      </w:rPr>
    </w:lvl>
    <w:lvl w:ilvl="7" w:tplc="DB9217FC">
      <w:start w:val="1"/>
      <w:numFmt w:val="bullet"/>
      <w:lvlText w:val="o"/>
      <w:lvlJc w:val="left"/>
      <w:pPr>
        <w:ind w:left="5760" w:hanging="360"/>
      </w:pPr>
      <w:rPr>
        <w:rFonts w:ascii="Courier New" w:hAnsi="Courier New" w:hint="default"/>
      </w:rPr>
    </w:lvl>
    <w:lvl w:ilvl="8" w:tplc="88767C6A">
      <w:start w:val="1"/>
      <w:numFmt w:val="bullet"/>
      <w:lvlText w:val=""/>
      <w:lvlJc w:val="left"/>
      <w:pPr>
        <w:ind w:left="6480" w:hanging="360"/>
      </w:pPr>
      <w:rPr>
        <w:rFonts w:ascii="Wingdings" w:hAnsi="Wingdings" w:hint="default"/>
      </w:rPr>
    </w:lvl>
  </w:abstractNum>
  <w:abstractNum w:abstractNumId="7" w15:restartNumberingAfterBreak="0">
    <w:nsid w:val="210696E1"/>
    <w:multiLevelType w:val="hybridMultilevel"/>
    <w:tmpl w:val="46CC4F0C"/>
    <w:lvl w:ilvl="0" w:tplc="D592C120">
      <w:start w:val="1"/>
      <w:numFmt w:val="bullet"/>
      <w:lvlText w:val=""/>
      <w:lvlJc w:val="left"/>
      <w:pPr>
        <w:ind w:left="720" w:hanging="360"/>
      </w:pPr>
      <w:rPr>
        <w:rFonts w:ascii="Symbol" w:hAnsi="Symbol" w:hint="default"/>
      </w:rPr>
    </w:lvl>
    <w:lvl w:ilvl="1" w:tplc="58AAE61C">
      <w:start w:val="1"/>
      <w:numFmt w:val="bullet"/>
      <w:lvlText w:val="o"/>
      <w:lvlJc w:val="left"/>
      <w:pPr>
        <w:ind w:left="1440" w:hanging="360"/>
      </w:pPr>
      <w:rPr>
        <w:rFonts w:ascii="Courier New" w:hAnsi="Courier New" w:hint="default"/>
      </w:rPr>
    </w:lvl>
    <w:lvl w:ilvl="2" w:tplc="67E674CC">
      <w:start w:val="1"/>
      <w:numFmt w:val="bullet"/>
      <w:lvlText w:val=""/>
      <w:lvlJc w:val="left"/>
      <w:pPr>
        <w:ind w:left="2160" w:hanging="360"/>
      </w:pPr>
      <w:rPr>
        <w:rFonts w:ascii="Wingdings" w:hAnsi="Wingdings" w:hint="default"/>
      </w:rPr>
    </w:lvl>
    <w:lvl w:ilvl="3" w:tplc="1F30D6D2">
      <w:start w:val="1"/>
      <w:numFmt w:val="bullet"/>
      <w:lvlText w:val=""/>
      <w:lvlJc w:val="left"/>
      <w:pPr>
        <w:ind w:left="2880" w:hanging="360"/>
      </w:pPr>
      <w:rPr>
        <w:rFonts w:ascii="Symbol" w:hAnsi="Symbol" w:hint="default"/>
      </w:rPr>
    </w:lvl>
    <w:lvl w:ilvl="4" w:tplc="E8D6E5E8">
      <w:start w:val="1"/>
      <w:numFmt w:val="bullet"/>
      <w:lvlText w:val="o"/>
      <w:lvlJc w:val="left"/>
      <w:pPr>
        <w:ind w:left="3600" w:hanging="360"/>
      </w:pPr>
      <w:rPr>
        <w:rFonts w:ascii="Courier New" w:hAnsi="Courier New" w:hint="default"/>
      </w:rPr>
    </w:lvl>
    <w:lvl w:ilvl="5" w:tplc="85521F90">
      <w:start w:val="1"/>
      <w:numFmt w:val="bullet"/>
      <w:lvlText w:val=""/>
      <w:lvlJc w:val="left"/>
      <w:pPr>
        <w:ind w:left="4320" w:hanging="360"/>
      </w:pPr>
      <w:rPr>
        <w:rFonts w:ascii="Wingdings" w:hAnsi="Wingdings" w:hint="default"/>
      </w:rPr>
    </w:lvl>
    <w:lvl w:ilvl="6" w:tplc="41FCC914">
      <w:start w:val="1"/>
      <w:numFmt w:val="bullet"/>
      <w:lvlText w:val=""/>
      <w:lvlJc w:val="left"/>
      <w:pPr>
        <w:ind w:left="5040" w:hanging="360"/>
      </w:pPr>
      <w:rPr>
        <w:rFonts w:ascii="Symbol" w:hAnsi="Symbol" w:hint="default"/>
      </w:rPr>
    </w:lvl>
    <w:lvl w:ilvl="7" w:tplc="7DF20CAA">
      <w:start w:val="1"/>
      <w:numFmt w:val="bullet"/>
      <w:lvlText w:val="o"/>
      <w:lvlJc w:val="left"/>
      <w:pPr>
        <w:ind w:left="5760" w:hanging="360"/>
      </w:pPr>
      <w:rPr>
        <w:rFonts w:ascii="Courier New" w:hAnsi="Courier New" w:hint="default"/>
      </w:rPr>
    </w:lvl>
    <w:lvl w:ilvl="8" w:tplc="1A8CC96C">
      <w:start w:val="1"/>
      <w:numFmt w:val="bullet"/>
      <w:lvlText w:val=""/>
      <w:lvlJc w:val="left"/>
      <w:pPr>
        <w:ind w:left="6480" w:hanging="360"/>
      </w:pPr>
      <w:rPr>
        <w:rFonts w:ascii="Wingdings" w:hAnsi="Wingdings" w:hint="default"/>
      </w:rPr>
    </w:lvl>
  </w:abstractNum>
  <w:abstractNum w:abstractNumId="8" w15:restartNumberingAfterBreak="0">
    <w:nsid w:val="22A57845"/>
    <w:multiLevelType w:val="hybridMultilevel"/>
    <w:tmpl w:val="CB70128E"/>
    <w:lvl w:ilvl="0" w:tplc="2B468D12">
      <w:start w:val="1"/>
      <w:numFmt w:val="bullet"/>
      <w:lvlText w:val=""/>
      <w:lvlJc w:val="left"/>
      <w:pPr>
        <w:ind w:left="360" w:hanging="360"/>
      </w:pPr>
      <w:rPr>
        <w:rFonts w:ascii="Symbol" w:hAnsi="Symbol" w:hint="default"/>
      </w:rPr>
    </w:lvl>
    <w:lvl w:ilvl="1" w:tplc="6F4C24F2">
      <w:start w:val="1"/>
      <w:numFmt w:val="bullet"/>
      <w:lvlText w:val="o"/>
      <w:lvlJc w:val="left"/>
      <w:pPr>
        <w:ind w:left="1440" w:hanging="360"/>
      </w:pPr>
      <w:rPr>
        <w:rFonts w:ascii="Courier New" w:hAnsi="Courier New" w:hint="default"/>
      </w:rPr>
    </w:lvl>
    <w:lvl w:ilvl="2" w:tplc="A748EAF0">
      <w:start w:val="1"/>
      <w:numFmt w:val="bullet"/>
      <w:lvlText w:val=""/>
      <w:lvlJc w:val="left"/>
      <w:pPr>
        <w:ind w:left="2160" w:hanging="360"/>
      </w:pPr>
      <w:rPr>
        <w:rFonts w:ascii="Wingdings" w:hAnsi="Wingdings" w:hint="default"/>
      </w:rPr>
    </w:lvl>
    <w:lvl w:ilvl="3" w:tplc="9D7C1138">
      <w:start w:val="1"/>
      <w:numFmt w:val="bullet"/>
      <w:lvlText w:val=""/>
      <w:lvlJc w:val="left"/>
      <w:pPr>
        <w:ind w:left="2880" w:hanging="360"/>
      </w:pPr>
      <w:rPr>
        <w:rFonts w:ascii="Symbol" w:hAnsi="Symbol" w:hint="default"/>
      </w:rPr>
    </w:lvl>
    <w:lvl w:ilvl="4" w:tplc="1054DF32">
      <w:start w:val="1"/>
      <w:numFmt w:val="bullet"/>
      <w:lvlText w:val="o"/>
      <w:lvlJc w:val="left"/>
      <w:pPr>
        <w:ind w:left="3600" w:hanging="360"/>
      </w:pPr>
      <w:rPr>
        <w:rFonts w:ascii="Courier New" w:hAnsi="Courier New" w:hint="default"/>
      </w:rPr>
    </w:lvl>
    <w:lvl w:ilvl="5" w:tplc="FE9682B2">
      <w:start w:val="1"/>
      <w:numFmt w:val="bullet"/>
      <w:lvlText w:val=""/>
      <w:lvlJc w:val="left"/>
      <w:pPr>
        <w:ind w:left="4320" w:hanging="360"/>
      </w:pPr>
      <w:rPr>
        <w:rFonts w:ascii="Wingdings" w:hAnsi="Wingdings" w:hint="default"/>
      </w:rPr>
    </w:lvl>
    <w:lvl w:ilvl="6" w:tplc="7ABCEC08">
      <w:start w:val="1"/>
      <w:numFmt w:val="bullet"/>
      <w:lvlText w:val=""/>
      <w:lvlJc w:val="left"/>
      <w:pPr>
        <w:ind w:left="5040" w:hanging="360"/>
      </w:pPr>
      <w:rPr>
        <w:rFonts w:ascii="Symbol" w:hAnsi="Symbol" w:hint="default"/>
      </w:rPr>
    </w:lvl>
    <w:lvl w:ilvl="7" w:tplc="789A0BD6">
      <w:start w:val="1"/>
      <w:numFmt w:val="bullet"/>
      <w:lvlText w:val="o"/>
      <w:lvlJc w:val="left"/>
      <w:pPr>
        <w:ind w:left="5760" w:hanging="360"/>
      </w:pPr>
      <w:rPr>
        <w:rFonts w:ascii="Courier New" w:hAnsi="Courier New" w:hint="default"/>
      </w:rPr>
    </w:lvl>
    <w:lvl w:ilvl="8" w:tplc="5BCC2730">
      <w:start w:val="1"/>
      <w:numFmt w:val="bullet"/>
      <w:lvlText w:val=""/>
      <w:lvlJc w:val="left"/>
      <w:pPr>
        <w:ind w:left="6480" w:hanging="360"/>
      </w:pPr>
      <w:rPr>
        <w:rFonts w:ascii="Wingdings" w:hAnsi="Wingdings" w:hint="default"/>
      </w:rPr>
    </w:lvl>
  </w:abstractNum>
  <w:abstractNum w:abstractNumId="9"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10"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11" w15:restartNumberingAfterBreak="0">
    <w:nsid w:val="33F27376"/>
    <w:multiLevelType w:val="hybridMultilevel"/>
    <w:tmpl w:val="2938943E"/>
    <w:lvl w:ilvl="0" w:tplc="9260F43A">
      <w:start w:val="1"/>
      <w:numFmt w:val="bullet"/>
      <w:lvlText w:val=""/>
      <w:lvlJc w:val="left"/>
      <w:pPr>
        <w:ind w:left="360" w:hanging="360"/>
      </w:pPr>
      <w:rPr>
        <w:rFonts w:ascii="Symbol" w:hAnsi="Symbol" w:hint="default"/>
      </w:rPr>
    </w:lvl>
    <w:lvl w:ilvl="1" w:tplc="F40AA88E">
      <w:start w:val="1"/>
      <w:numFmt w:val="bullet"/>
      <w:lvlText w:val="o"/>
      <w:lvlJc w:val="left"/>
      <w:pPr>
        <w:ind w:left="1440" w:hanging="360"/>
      </w:pPr>
      <w:rPr>
        <w:rFonts w:ascii="Courier New" w:hAnsi="Courier New" w:hint="default"/>
      </w:rPr>
    </w:lvl>
    <w:lvl w:ilvl="2" w:tplc="D69C9FA4">
      <w:start w:val="1"/>
      <w:numFmt w:val="bullet"/>
      <w:lvlText w:val=""/>
      <w:lvlJc w:val="left"/>
      <w:pPr>
        <w:ind w:left="2160" w:hanging="360"/>
      </w:pPr>
      <w:rPr>
        <w:rFonts w:ascii="Wingdings" w:hAnsi="Wingdings" w:hint="default"/>
      </w:rPr>
    </w:lvl>
    <w:lvl w:ilvl="3" w:tplc="F1E0A10E">
      <w:start w:val="1"/>
      <w:numFmt w:val="bullet"/>
      <w:lvlText w:val=""/>
      <w:lvlJc w:val="left"/>
      <w:pPr>
        <w:ind w:left="2880" w:hanging="360"/>
      </w:pPr>
      <w:rPr>
        <w:rFonts w:ascii="Symbol" w:hAnsi="Symbol" w:hint="default"/>
      </w:rPr>
    </w:lvl>
    <w:lvl w:ilvl="4" w:tplc="1E7E0BC0">
      <w:start w:val="1"/>
      <w:numFmt w:val="bullet"/>
      <w:lvlText w:val="o"/>
      <w:lvlJc w:val="left"/>
      <w:pPr>
        <w:ind w:left="3600" w:hanging="360"/>
      </w:pPr>
      <w:rPr>
        <w:rFonts w:ascii="Courier New" w:hAnsi="Courier New" w:hint="default"/>
      </w:rPr>
    </w:lvl>
    <w:lvl w:ilvl="5" w:tplc="1C9CF19E">
      <w:start w:val="1"/>
      <w:numFmt w:val="bullet"/>
      <w:lvlText w:val=""/>
      <w:lvlJc w:val="left"/>
      <w:pPr>
        <w:ind w:left="4320" w:hanging="360"/>
      </w:pPr>
      <w:rPr>
        <w:rFonts w:ascii="Wingdings" w:hAnsi="Wingdings" w:hint="default"/>
      </w:rPr>
    </w:lvl>
    <w:lvl w:ilvl="6" w:tplc="F94C75B4">
      <w:start w:val="1"/>
      <w:numFmt w:val="bullet"/>
      <w:lvlText w:val=""/>
      <w:lvlJc w:val="left"/>
      <w:pPr>
        <w:ind w:left="5040" w:hanging="360"/>
      </w:pPr>
      <w:rPr>
        <w:rFonts w:ascii="Symbol" w:hAnsi="Symbol" w:hint="default"/>
      </w:rPr>
    </w:lvl>
    <w:lvl w:ilvl="7" w:tplc="06484BF2">
      <w:start w:val="1"/>
      <w:numFmt w:val="bullet"/>
      <w:lvlText w:val="o"/>
      <w:lvlJc w:val="left"/>
      <w:pPr>
        <w:ind w:left="5760" w:hanging="360"/>
      </w:pPr>
      <w:rPr>
        <w:rFonts w:ascii="Courier New" w:hAnsi="Courier New" w:hint="default"/>
      </w:rPr>
    </w:lvl>
    <w:lvl w:ilvl="8" w:tplc="F5A66B26">
      <w:start w:val="1"/>
      <w:numFmt w:val="bullet"/>
      <w:lvlText w:val=""/>
      <w:lvlJc w:val="left"/>
      <w:pPr>
        <w:ind w:left="6480" w:hanging="360"/>
      </w:pPr>
      <w:rPr>
        <w:rFonts w:ascii="Wingdings" w:hAnsi="Wingdings" w:hint="default"/>
      </w:rPr>
    </w:lvl>
  </w:abstractNum>
  <w:abstractNum w:abstractNumId="12" w15:restartNumberingAfterBreak="0">
    <w:nsid w:val="3E92F388"/>
    <w:multiLevelType w:val="hybridMultilevel"/>
    <w:tmpl w:val="4FCE130E"/>
    <w:lvl w:ilvl="0" w:tplc="5AC6B812">
      <w:start w:val="1"/>
      <w:numFmt w:val="bullet"/>
      <w:lvlText w:val=""/>
      <w:lvlJc w:val="left"/>
      <w:pPr>
        <w:ind w:left="360" w:hanging="360"/>
      </w:pPr>
      <w:rPr>
        <w:rFonts w:ascii="Symbol" w:hAnsi="Symbol" w:hint="default"/>
      </w:rPr>
    </w:lvl>
    <w:lvl w:ilvl="1" w:tplc="1DEE862A">
      <w:start w:val="1"/>
      <w:numFmt w:val="bullet"/>
      <w:lvlText w:val="o"/>
      <w:lvlJc w:val="left"/>
      <w:pPr>
        <w:ind w:left="1440" w:hanging="360"/>
      </w:pPr>
      <w:rPr>
        <w:rFonts w:ascii="Courier New" w:hAnsi="Courier New" w:hint="default"/>
      </w:rPr>
    </w:lvl>
    <w:lvl w:ilvl="2" w:tplc="7148513A">
      <w:start w:val="1"/>
      <w:numFmt w:val="bullet"/>
      <w:lvlText w:val=""/>
      <w:lvlJc w:val="left"/>
      <w:pPr>
        <w:ind w:left="2160" w:hanging="360"/>
      </w:pPr>
      <w:rPr>
        <w:rFonts w:ascii="Wingdings" w:hAnsi="Wingdings" w:hint="default"/>
      </w:rPr>
    </w:lvl>
    <w:lvl w:ilvl="3" w:tplc="98161DE2">
      <w:start w:val="1"/>
      <w:numFmt w:val="bullet"/>
      <w:lvlText w:val=""/>
      <w:lvlJc w:val="left"/>
      <w:pPr>
        <w:ind w:left="2880" w:hanging="360"/>
      </w:pPr>
      <w:rPr>
        <w:rFonts w:ascii="Symbol" w:hAnsi="Symbol" w:hint="default"/>
      </w:rPr>
    </w:lvl>
    <w:lvl w:ilvl="4" w:tplc="D9DC61C6">
      <w:start w:val="1"/>
      <w:numFmt w:val="bullet"/>
      <w:lvlText w:val="o"/>
      <w:lvlJc w:val="left"/>
      <w:pPr>
        <w:ind w:left="3600" w:hanging="360"/>
      </w:pPr>
      <w:rPr>
        <w:rFonts w:ascii="Courier New" w:hAnsi="Courier New" w:hint="default"/>
      </w:rPr>
    </w:lvl>
    <w:lvl w:ilvl="5" w:tplc="73B42D1A">
      <w:start w:val="1"/>
      <w:numFmt w:val="bullet"/>
      <w:lvlText w:val=""/>
      <w:lvlJc w:val="left"/>
      <w:pPr>
        <w:ind w:left="4320" w:hanging="360"/>
      </w:pPr>
      <w:rPr>
        <w:rFonts w:ascii="Wingdings" w:hAnsi="Wingdings" w:hint="default"/>
      </w:rPr>
    </w:lvl>
    <w:lvl w:ilvl="6" w:tplc="C4DE32FC">
      <w:start w:val="1"/>
      <w:numFmt w:val="bullet"/>
      <w:lvlText w:val=""/>
      <w:lvlJc w:val="left"/>
      <w:pPr>
        <w:ind w:left="5040" w:hanging="360"/>
      </w:pPr>
      <w:rPr>
        <w:rFonts w:ascii="Symbol" w:hAnsi="Symbol" w:hint="default"/>
      </w:rPr>
    </w:lvl>
    <w:lvl w:ilvl="7" w:tplc="44A86792">
      <w:start w:val="1"/>
      <w:numFmt w:val="bullet"/>
      <w:lvlText w:val="o"/>
      <w:lvlJc w:val="left"/>
      <w:pPr>
        <w:ind w:left="5760" w:hanging="360"/>
      </w:pPr>
      <w:rPr>
        <w:rFonts w:ascii="Courier New" w:hAnsi="Courier New" w:hint="default"/>
      </w:rPr>
    </w:lvl>
    <w:lvl w:ilvl="8" w:tplc="CCCAF45C">
      <w:start w:val="1"/>
      <w:numFmt w:val="bullet"/>
      <w:lvlText w:val=""/>
      <w:lvlJc w:val="left"/>
      <w:pPr>
        <w:ind w:left="6480" w:hanging="360"/>
      </w:pPr>
      <w:rPr>
        <w:rFonts w:ascii="Wingdings" w:hAnsi="Wingdings" w:hint="default"/>
      </w:rPr>
    </w:lvl>
  </w:abstractNum>
  <w:abstractNum w:abstractNumId="13"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14" w15:restartNumberingAfterBreak="0">
    <w:nsid w:val="407A5FBC"/>
    <w:multiLevelType w:val="hybridMultilevel"/>
    <w:tmpl w:val="AEA2FF06"/>
    <w:lvl w:ilvl="0" w:tplc="435236DE">
      <w:start w:val="1"/>
      <w:numFmt w:val="bullet"/>
      <w:lvlText w:val=""/>
      <w:lvlJc w:val="left"/>
      <w:pPr>
        <w:ind w:left="360" w:hanging="360"/>
      </w:pPr>
      <w:rPr>
        <w:rFonts w:ascii="Symbol" w:hAnsi="Symbol" w:hint="default"/>
      </w:rPr>
    </w:lvl>
    <w:lvl w:ilvl="1" w:tplc="7186A584">
      <w:start w:val="1"/>
      <w:numFmt w:val="bullet"/>
      <w:lvlText w:val="o"/>
      <w:lvlJc w:val="left"/>
      <w:pPr>
        <w:ind w:left="1440" w:hanging="360"/>
      </w:pPr>
      <w:rPr>
        <w:rFonts w:ascii="Courier New" w:hAnsi="Courier New" w:hint="default"/>
      </w:rPr>
    </w:lvl>
    <w:lvl w:ilvl="2" w:tplc="4F48F038">
      <w:start w:val="1"/>
      <w:numFmt w:val="bullet"/>
      <w:lvlText w:val=""/>
      <w:lvlJc w:val="left"/>
      <w:pPr>
        <w:ind w:left="2160" w:hanging="360"/>
      </w:pPr>
      <w:rPr>
        <w:rFonts w:ascii="Wingdings" w:hAnsi="Wingdings" w:hint="default"/>
      </w:rPr>
    </w:lvl>
    <w:lvl w:ilvl="3" w:tplc="532AC2E2">
      <w:start w:val="1"/>
      <w:numFmt w:val="bullet"/>
      <w:lvlText w:val=""/>
      <w:lvlJc w:val="left"/>
      <w:pPr>
        <w:ind w:left="2880" w:hanging="360"/>
      </w:pPr>
      <w:rPr>
        <w:rFonts w:ascii="Symbol" w:hAnsi="Symbol" w:hint="default"/>
      </w:rPr>
    </w:lvl>
    <w:lvl w:ilvl="4" w:tplc="FF342F5C">
      <w:start w:val="1"/>
      <w:numFmt w:val="bullet"/>
      <w:lvlText w:val="o"/>
      <w:lvlJc w:val="left"/>
      <w:pPr>
        <w:ind w:left="3600" w:hanging="360"/>
      </w:pPr>
      <w:rPr>
        <w:rFonts w:ascii="Courier New" w:hAnsi="Courier New" w:hint="default"/>
      </w:rPr>
    </w:lvl>
    <w:lvl w:ilvl="5" w:tplc="50646442">
      <w:start w:val="1"/>
      <w:numFmt w:val="bullet"/>
      <w:lvlText w:val=""/>
      <w:lvlJc w:val="left"/>
      <w:pPr>
        <w:ind w:left="4320" w:hanging="360"/>
      </w:pPr>
      <w:rPr>
        <w:rFonts w:ascii="Wingdings" w:hAnsi="Wingdings" w:hint="default"/>
      </w:rPr>
    </w:lvl>
    <w:lvl w:ilvl="6" w:tplc="9036D05E">
      <w:start w:val="1"/>
      <w:numFmt w:val="bullet"/>
      <w:lvlText w:val=""/>
      <w:lvlJc w:val="left"/>
      <w:pPr>
        <w:ind w:left="5040" w:hanging="360"/>
      </w:pPr>
      <w:rPr>
        <w:rFonts w:ascii="Symbol" w:hAnsi="Symbol" w:hint="default"/>
      </w:rPr>
    </w:lvl>
    <w:lvl w:ilvl="7" w:tplc="30A2FD36">
      <w:start w:val="1"/>
      <w:numFmt w:val="bullet"/>
      <w:lvlText w:val="o"/>
      <w:lvlJc w:val="left"/>
      <w:pPr>
        <w:ind w:left="5760" w:hanging="360"/>
      </w:pPr>
      <w:rPr>
        <w:rFonts w:ascii="Courier New" w:hAnsi="Courier New" w:hint="default"/>
      </w:rPr>
    </w:lvl>
    <w:lvl w:ilvl="8" w:tplc="8518670C">
      <w:start w:val="1"/>
      <w:numFmt w:val="bullet"/>
      <w:lvlText w:val=""/>
      <w:lvlJc w:val="left"/>
      <w:pPr>
        <w:ind w:left="6480" w:hanging="360"/>
      </w:pPr>
      <w:rPr>
        <w:rFonts w:ascii="Wingdings" w:hAnsi="Wingdings" w:hint="default"/>
      </w:rPr>
    </w:lvl>
  </w:abstractNum>
  <w:abstractNum w:abstractNumId="15" w15:restartNumberingAfterBreak="0">
    <w:nsid w:val="4ABB141A"/>
    <w:multiLevelType w:val="hybridMultilevel"/>
    <w:tmpl w:val="0F1CE71A"/>
    <w:lvl w:ilvl="0" w:tplc="8FA898FE">
      <w:start w:val="1"/>
      <w:numFmt w:val="bullet"/>
      <w:lvlText w:val=""/>
      <w:lvlJc w:val="left"/>
      <w:pPr>
        <w:ind w:left="360" w:hanging="360"/>
      </w:pPr>
      <w:rPr>
        <w:rFonts w:ascii="Symbol" w:hAnsi="Symbol" w:hint="default"/>
      </w:rPr>
    </w:lvl>
    <w:lvl w:ilvl="1" w:tplc="CC5A582C">
      <w:start w:val="1"/>
      <w:numFmt w:val="bullet"/>
      <w:lvlText w:val="o"/>
      <w:lvlJc w:val="left"/>
      <w:pPr>
        <w:ind w:left="1440" w:hanging="360"/>
      </w:pPr>
      <w:rPr>
        <w:rFonts w:ascii="Courier New" w:hAnsi="Courier New" w:hint="default"/>
      </w:rPr>
    </w:lvl>
    <w:lvl w:ilvl="2" w:tplc="11E614A2">
      <w:start w:val="1"/>
      <w:numFmt w:val="bullet"/>
      <w:lvlText w:val=""/>
      <w:lvlJc w:val="left"/>
      <w:pPr>
        <w:ind w:left="2160" w:hanging="360"/>
      </w:pPr>
      <w:rPr>
        <w:rFonts w:ascii="Wingdings" w:hAnsi="Wingdings" w:hint="default"/>
      </w:rPr>
    </w:lvl>
    <w:lvl w:ilvl="3" w:tplc="F0E64AD2">
      <w:start w:val="1"/>
      <w:numFmt w:val="bullet"/>
      <w:lvlText w:val=""/>
      <w:lvlJc w:val="left"/>
      <w:pPr>
        <w:ind w:left="2880" w:hanging="360"/>
      </w:pPr>
      <w:rPr>
        <w:rFonts w:ascii="Symbol" w:hAnsi="Symbol" w:hint="default"/>
      </w:rPr>
    </w:lvl>
    <w:lvl w:ilvl="4" w:tplc="D182F014">
      <w:start w:val="1"/>
      <w:numFmt w:val="bullet"/>
      <w:lvlText w:val="o"/>
      <w:lvlJc w:val="left"/>
      <w:pPr>
        <w:ind w:left="3600" w:hanging="360"/>
      </w:pPr>
      <w:rPr>
        <w:rFonts w:ascii="Courier New" w:hAnsi="Courier New" w:hint="default"/>
      </w:rPr>
    </w:lvl>
    <w:lvl w:ilvl="5" w:tplc="CD26A134">
      <w:start w:val="1"/>
      <w:numFmt w:val="bullet"/>
      <w:lvlText w:val=""/>
      <w:lvlJc w:val="left"/>
      <w:pPr>
        <w:ind w:left="4320" w:hanging="360"/>
      </w:pPr>
      <w:rPr>
        <w:rFonts w:ascii="Wingdings" w:hAnsi="Wingdings" w:hint="default"/>
      </w:rPr>
    </w:lvl>
    <w:lvl w:ilvl="6" w:tplc="F482A272">
      <w:start w:val="1"/>
      <w:numFmt w:val="bullet"/>
      <w:lvlText w:val=""/>
      <w:lvlJc w:val="left"/>
      <w:pPr>
        <w:ind w:left="5040" w:hanging="360"/>
      </w:pPr>
      <w:rPr>
        <w:rFonts w:ascii="Symbol" w:hAnsi="Symbol" w:hint="default"/>
      </w:rPr>
    </w:lvl>
    <w:lvl w:ilvl="7" w:tplc="7E0C1AAE">
      <w:start w:val="1"/>
      <w:numFmt w:val="bullet"/>
      <w:lvlText w:val="o"/>
      <w:lvlJc w:val="left"/>
      <w:pPr>
        <w:ind w:left="5760" w:hanging="360"/>
      </w:pPr>
      <w:rPr>
        <w:rFonts w:ascii="Courier New" w:hAnsi="Courier New" w:hint="default"/>
      </w:rPr>
    </w:lvl>
    <w:lvl w:ilvl="8" w:tplc="0AAA6B06">
      <w:start w:val="1"/>
      <w:numFmt w:val="bullet"/>
      <w:lvlText w:val=""/>
      <w:lvlJc w:val="left"/>
      <w:pPr>
        <w:ind w:left="6480" w:hanging="360"/>
      </w:pPr>
      <w:rPr>
        <w:rFonts w:ascii="Wingdings" w:hAnsi="Wingdings" w:hint="default"/>
      </w:rPr>
    </w:lvl>
  </w:abstractNum>
  <w:abstractNum w:abstractNumId="16"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17" w15:restartNumberingAfterBreak="0">
    <w:nsid w:val="52DFBA93"/>
    <w:multiLevelType w:val="hybridMultilevel"/>
    <w:tmpl w:val="F2B230B0"/>
    <w:lvl w:ilvl="0" w:tplc="5E3A4896">
      <w:start w:val="1"/>
      <w:numFmt w:val="bullet"/>
      <w:lvlText w:val=""/>
      <w:lvlJc w:val="left"/>
      <w:pPr>
        <w:ind w:left="360" w:hanging="360"/>
      </w:pPr>
      <w:rPr>
        <w:rFonts w:ascii="Symbol" w:hAnsi="Symbol" w:hint="default"/>
      </w:rPr>
    </w:lvl>
    <w:lvl w:ilvl="1" w:tplc="1174D984">
      <w:start w:val="1"/>
      <w:numFmt w:val="bullet"/>
      <w:lvlText w:val="o"/>
      <w:lvlJc w:val="left"/>
      <w:pPr>
        <w:ind w:left="1440" w:hanging="360"/>
      </w:pPr>
      <w:rPr>
        <w:rFonts w:ascii="Courier New" w:hAnsi="Courier New" w:hint="default"/>
      </w:rPr>
    </w:lvl>
    <w:lvl w:ilvl="2" w:tplc="4EC8BE08">
      <w:start w:val="1"/>
      <w:numFmt w:val="bullet"/>
      <w:lvlText w:val=""/>
      <w:lvlJc w:val="left"/>
      <w:pPr>
        <w:ind w:left="2160" w:hanging="360"/>
      </w:pPr>
      <w:rPr>
        <w:rFonts w:ascii="Wingdings" w:hAnsi="Wingdings" w:hint="default"/>
      </w:rPr>
    </w:lvl>
    <w:lvl w:ilvl="3" w:tplc="F43EB214">
      <w:start w:val="1"/>
      <w:numFmt w:val="bullet"/>
      <w:lvlText w:val=""/>
      <w:lvlJc w:val="left"/>
      <w:pPr>
        <w:ind w:left="2880" w:hanging="360"/>
      </w:pPr>
      <w:rPr>
        <w:rFonts w:ascii="Symbol" w:hAnsi="Symbol" w:hint="default"/>
      </w:rPr>
    </w:lvl>
    <w:lvl w:ilvl="4" w:tplc="4D32D540">
      <w:start w:val="1"/>
      <w:numFmt w:val="bullet"/>
      <w:lvlText w:val="o"/>
      <w:lvlJc w:val="left"/>
      <w:pPr>
        <w:ind w:left="3600" w:hanging="360"/>
      </w:pPr>
      <w:rPr>
        <w:rFonts w:ascii="Courier New" w:hAnsi="Courier New" w:hint="default"/>
      </w:rPr>
    </w:lvl>
    <w:lvl w:ilvl="5" w:tplc="9B602C5A">
      <w:start w:val="1"/>
      <w:numFmt w:val="bullet"/>
      <w:lvlText w:val=""/>
      <w:lvlJc w:val="left"/>
      <w:pPr>
        <w:ind w:left="4320" w:hanging="360"/>
      </w:pPr>
      <w:rPr>
        <w:rFonts w:ascii="Wingdings" w:hAnsi="Wingdings" w:hint="default"/>
      </w:rPr>
    </w:lvl>
    <w:lvl w:ilvl="6" w:tplc="C694B4F6">
      <w:start w:val="1"/>
      <w:numFmt w:val="bullet"/>
      <w:lvlText w:val=""/>
      <w:lvlJc w:val="left"/>
      <w:pPr>
        <w:ind w:left="5040" w:hanging="360"/>
      </w:pPr>
      <w:rPr>
        <w:rFonts w:ascii="Symbol" w:hAnsi="Symbol" w:hint="default"/>
      </w:rPr>
    </w:lvl>
    <w:lvl w:ilvl="7" w:tplc="FA2E3B46">
      <w:start w:val="1"/>
      <w:numFmt w:val="bullet"/>
      <w:lvlText w:val="o"/>
      <w:lvlJc w:val="left"/>
      <w:pPr>
        <w:ind w:left="5760" w:hanging="360"/>
      </w:pPr>
      <w:rPr>
        <w:rFonts w:ascii="Courier New" w:hAnsi="Courier New" w:hint="default"/>
      </w:rPr>
    </w:lvl>
    <w:lvl w:ilvl="8" w:tplc="8022183E">
      <w:start w:val="1"/>
      <w:numFmt w:val="bullet"/>
      <w:lvlText w:val=""/>
      <w:lvlJc w:val="left"/>
      <w:pPr>
        <w:ind w:left="6480" w:hanging="360"/>
      </w:pPr>
      <w:rPr>
        <w:rFonts w:ascii="Wingdings" w:hAnsi="Wingdings" w:hint="default"/>
      </w:rPr>
    </w:lvl>
  </w:abstractNum>
  <w:abstractNum w:abstractNumId="18"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19"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20"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21" w15:restartNumberingAfterBreak="0">
    <w:nsid w:val="69BB1CD3"/>
    <w:multiLevelType w:val="hybridMultilevel"/>
    <w:tmpl w:val="C7AEDA8A"/>
    <w:lvl w:ilvl="0" w:tplc="696A657C">
      <w:start w:val="1"/>
      <w:numFmt w:val="bullet"/>
      <w:lvlText w:val=""/>
      <w:lvlJc w:val="left"/>
      <w:pPr>
        <w:ind w:left="360" w:hanging="360"/>
      </w:pPr>
      <w:rPr>
        <w:rFonts w:ascii="Symbol" w:hAnsi="Symbol" w:hint="default"/>
      </w:rPr>
    </w:lvl>
    <w:lvl w:ilvl="1" w:tplc="9C4458A2">
      <w:start w:val="1"/>
      <w:numFmt w:val="bullet"/>
      <w:lvlText w:val="o"/>
      <w:lvlJc w:val="left"/>
      <w:pPr>
        <w:ind w:left="1440" w:hanging="360"/>
      </w:pPr>
      <w:rPr>
        <w:rFonts w:ascii="Courier New" w:hAnsi="Courier New" w:hint="default"/>
      </w:rPr>
    </w:lvl>
    <w:lvl w:ilvl="2" w:tplc="A300B0AC">
      <w:start w:val="1"/>
      <w:numFmt w:val="bullet"/>
      <w:lvlText w:val=""/>
      <w:lvlJc w:val="left"/>
      <w:pPr>
        <w:ind w:left="2160" w:hanging="360"/>
      </w:pPr>
      <w:rPr>
        <w:rFonts w:ascii="Wingdings" w:hAnsi="Wingdings" w:hint="default"/>
      </w:rPr>
    </w:lvl>
    <w:lvl w:ilvl="3" w:tplc="35929862">
      <w:start w:val="1"/>
      <w:numFmt w:val="bullet"/>
      <w:lvlText w:val=""/>
      <w:lvlJc w:val="left"/>
      <w:pPr>
        <w:ind w:left="2880" w:hanging="360"/>
      </w:pPr>
      <w:rPr>
        <w:rFonts w:ascii="Symbol" w:hAnsi="Symbol" w:hint="default"/>
      </w:rPr>
    </w:lvl>
    <w:lvl w:ilvl="4" w:tplc="942E1F1C">
      <w:start w:val="1"/>
      <w:numFmt w:val="bullet"/>
      <w:lvlText w:val="o"/>
      <w:lvlJc w:val="left"/>
      <w:pPr>
        <w:ind w:left="3600" w:hanging="360"/>
      </w:pPr>
      <w:rPr>
        <w:rFonts w:ascii="Courier New" w:hAnsi="Courier New" w:hint="default"/>
      </w:rPr>
    </w:lvl>
    <w:lvl w:ilvl="5" w:tplc="EA5C87F0">
      <w:start w:val="1"/>
      <w:numFmt w:val="bullet"/>
      <w:lvlText w:val=""/>
      <w:lvlJc w:val="left"/>
      <w:pPr>
        <w:ind w:left="4320" w:hanging="360"/>
      </w:pPr>
      <w:rPr>
        <w:rFonts w:ascii="Wingdings" w:hAnsi="Wingdings" w:hint="default"/>
      </w:rPr>
    </w:lvl>
    <w:lvl w:ilvl="6" w:tplc="9C2A6FDE">
      <w:start w:val="1"/>
      <w:numFmt w:val="bullet"/>
      <w:lvlText w:val=""/>
      <w:lvlJc w:val="left"/>
      <w:pPr>
        <w:ind w:left="5040" w:hanging="360"/>
      </w:pPr>
      <w:rPr>
        <w:rFonts w:ascii="Symbol" w:hAnsi="Symbol" w:hint="default"/>
      </w:rPr>
    </w:lvl>
    <w:lvl w:ilvl="7" w:tplc="06B80E96">
      <w:start w:val="1"/>
      <w:numFmt w:val="bullet"/>
      <w:lvlText w:val="o"/>
      <w:lvlJc w:val="left"/>
      <w:pPr>
        <w:ind w:left="5760" w:hanging="360"/>
      </w:pPr>
      <w:rPr>
        <w:rFonts w:ascii="Courier New" w:hAnsi="Courier New" w:hint="default"/>
      </w:rPr>
    </w:lvl>
    <w:lvl w:ilvl="8" w:tplc="F6641A94">
      <w:start w:val="1"/>
      <w:numFmt w:val="bullet"/>
      <w:lvlText w:val=""/>
      <w:lvlJc w:val="left"/>
      <w:pPr>
        <w:ind w:left="6480" w:hanging="360"/>
      </w:pPr>
      <w:rPr>
        <w:rFonts w:ascii="Wingdings" w:hAnsi="Wingdings" w:hint="default"/>
      </w:rPr>
    </w:lvl>
  </w:abstractNum>
  <w:abstractNum w:abstractNumId="22"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23" w15:restartNumberingAfterBreak="0">
    <w:nsid w:val="77B4192D"/>
    <w:multiLevelType w:val="hybridMultilevel"/>
    <w:tmpl w:val="DE8EB1CC"/>
    <w:lvl w:ilvl="0" w:tplc="59AA28CC">
      <w:start w:val="1"/>
      <w:numFmt w:val="bullet"/>
      <w:lvlText w:val=""/>
      <w:lvlJc w:val="left"/>
      <w:pPr>
        <w:ind w:left="360" w:hanging="360"/>
      </w:pPr>
      <w:rPr>
        <w:rFonts w:ascii="Symbol" w:hAnsi="Symbol" w:hint="default"/>
      </w:rPr>
    </w:lvl>
    <w:lvl w:ilvl="1" w:tplc="6DA00296">
      <w:start w:val="1"/>
      <w:numFmt w:val="bullet"/>
      <w:lvlText w:val="o"/>
      <w:lvlJc w:val="left"/>
      <w:pPr>
        <w:ind w:left="1440" w:hanging="360"/>
      </w:pPr>
      <w:rPr>
        <w:rFonts w:ascii="Courier New" w:hAnsi="Courier New" w:hint="default"/>
      </w:rPr>
    </w:lvl>
    <w:lvl w:ilvl="2" w:tplc="8D2070B0">
      <w:start w:val="1"/>
      <w:numFmt w:val="bullet"/>
      <w:lvlText w:val=""/>
      <w:lvlJc w:val="left"/>
      <w:pPr>
        <w:ind w:left="2160" w:hanging="360"/>
      </w:pPr>
      <w:rPr>
        <w:rFonts w:ascii="Wingdings" w:hAnsi="Wingdings" w:hint="default"/>
      </w:rPr>
    </w:lvl>
    <w:lvl w:ilvl="3" w:tplc="7F8C9082">
      <w:start w:val="1"/>
      <w:numFmt w:val="bullet"/>
      <w:lvlText w:val=""/>
      <w:lvlJc w:val="left"/>
      <w:pPr>
        <w:ind w:left="2880" w:hanging="360"/>
      </w:pPr>
      <w:rPr>
        <w:rFonts w:ascii="Symbol" w:hAnsi="Symbol" w:hint="default"/>
      </w:rPr>
    </w:lvl>
    <w:lvl w:ilvl="4" w:tplc="53BCECC4">
      <w:start w:val="1"/>
      <w:numFmt w:val="bullet"/>
      <w:lvlText w:val="o"/>
      <w:lvlJc w:val="left"/>
      <w:pPr>
        <w:ind w:left="3600" w:hanging="360"/>
      </w:pPr>
      <w:rPr>
        <w:rFonts w:ascii="Courier New" w:hAnsi="Courier New" w:hint="default"/>
      </w:rPr>
    </w:lvl>
    <w:lvl w:ilvl="5" w:tplc="ADA8A3C4">
      <w:start w:val="1"/>
      <w:numFmt w:val="bullet"/>
      <w:lvlText w:val=""/>
      <w:lvlJc w:val="left"/>
      <w:pPr>
        <w:ind w:left="4320" w:hanging="360"/>
      </w:pPr>
      <w:rPr>
        <w:rFonts w:ascii="Wingdings" w:hAnsi="Wingdings" w:hint="default"/>
      </w:rPr>
    </w:lvl>
    <w:lvl w:ilvl="6" w:tplc="FF620634">
      <w:start w:val="1"/>
      <w:numFmt w:val="bullet"/>
      <w:lvlText w:val=""/>
      <w:lvlJc w:val="left"/>
      <w:pPr>
        <w:ind w:left="5040" w:hanging="360"/>
      </w:pPr>
      <w:rPr>
        <w:rFonts w:ascii="Symbol" w:hAnsi="Symbol" w:hint="default"/>
      </w:rPr>
    </w:lvl>
    <w:lvl w:ilvl="7" w:tplc="4A66A2F6">
      <w:start w:val="1"/>
      <w:numFmt w:val="bullet"/>
      <w:lvlText w:val="o"/>
      <w:lvlJc w:val="left"/>
      <w:pPr>
        <w:ind w:left="5760" w:hanging="360"/>
      </w:pPr>
      <w:rPr>
        <w:rFonts w:ascii="Courier New" w:hAnsi="Courier New" w:hint="default"/>
      </w:rPr>
    </w:lvl>
    <w:lvl w:ilvl="8" w:tplc="412828D2">
      <w:start w:val="1"/>
      <w:numFmt w:val="bullet"/>
      <w:lvlText w:val=""/>
      <w:lvlJc w:val="left"/>
      <w:pPr>
        <w:ind w:left="6480" w:hanging="360"/>
      </w:pPr>
      <w:rPr>
        <w:rFonts w:ascii="Wingdings" w:hAnsi="Wingdings" w:hint="default"/>
      </w:rPr>
    </w:lvl>
  </w:abstractNum>
  <w:abstractNum w:abstractNumId="24" w15:restartNumberingAfterBreak="0">
    <w:nsid w:val="7A9350BF"/>
    <w:multiLevelType w:val="hybridMultilevel"/>
    <w:tmpl w:val="A0F44530"/>
    <w:lvl w:ilvl="0" w:tplc="AE2EB848">
      <w:start w:val="1"/>
      <w:numFmt w:val="bullet"/>
      <w:lvlText w:val=""/>
      <w:lvlJc w:val="left"/>
      <w:pPr>
        <w:ind w:left="360" w:hanging="360"/>
      </w:pPr>
      <w:rPr>
        <w:rFonts w:ascii="Symbol" w:hAnsi="Symbol" w:hint="default"/>
      </w:rPr>
    </w:lvl>
    <w:lvl w:ilvl="1" w:tplc="0FFC9518">
      <w:start w:val="1"/>
      <w:numFmt w:val="bullet"/>
      <w:lvlText w:val="o"/>
      <w:lvlJc w:val="left"/>
      <w:pPr>
        <w:ind w:left="1440" w:hanging="360"/>
      </w:pPr>
      <w:rPr>
        <w:rFonts w:ascii="Courier New" w:hAnsi="Courier New" w:hint="default"/>
      </w:rPr>
    </w:lvl>
    <w:lvl w:ilvl="2" w:tplc="40A2D548">
      <w:start w:val="1"/>
      <w:numFmt w:val="bullet"/>
      <w:lvlText w:val=""/>
      <w:lvlJc w:val="left"/>
      <w:pPr>
        <w:ind w:left="2160" w:hanging="360"/>
      </w:pPr>
      <w:rPr>
        <w:rFonts w:ascii="Wingdings" w:hAnsi="Wingdings" w:hint="default"/>
      </w:rPr>
    </w:lvl>
    <w:lvl w:ilvl="3" w:tplc="AD96CE5A">
      <w:start w:val="1"/>
      <w:numFmt w:val="bullet"/>
      <w:lvlText w:val=""/>
      <w:lvlJc w:val="left"/>
      <w:pPr>
        <w:ind w:left="2880" w:hanging="360"/>
      </w:pPr>
      <w:rPr>
        <w:rFonts w:ascii="Symbol" w:hAnsi="Symbol" w:hint="default"/>
      </w:rPr>
    </w:lvl>
    <w:lvl w:ilvl="4" w:tplc="F9524908">
      <w:start w:val="1"/>
      <w:numFmt w:val="bullet"/>
      <w:lvlText w:val="o"/>
      <w:lvlJc w:val="left"/>
      <w:pPr>
        <w:ind w:left="3600" w:hanging="360"/>
      </w:pPr>
      <w:rPr>
        <w:rFonts w:ascii="Courier New" w:hAnsi="Courier New" w:hint="default"/>
      </w:rPr>
    </w:lvl>
    <w:lvl w:ilvl="5" w:tplc="07AC9FD8">
      <w:start w:val="1"/>
      <w:numFmt w:val="bullet"/>
      <w:lvlText w:val=""/>
      <w:lvlJc w:val="left"/>
      <w:pPr>
        <w:ind w:left="4320" w:hanging="360"/>
      </w:pPr>
      <w:rPr>
        <w:rFonts w:ascii="Wingdings" w:hAnsi="Wingdings" w:hint="default"/>
      </w:rPr>
    </w:lvl>
    <w:lvl w:ilvl="6" w:tplc="9E56D9E6">
      <w:start w:val="1"/>
      <w:numFmt w:val="bullet"/>
      <w:lvlText w:val=""/>
      <w:lvlJc w:val="left"/>
      <w:pPr>
        <w:ind w:left="5040" w:hanging="360"/>
      </w:pPr>
      <w:rPr>
        <w:rFonts w:ascii="Symbol" w:hAnsi="Symbol" w:hint="default"/>
      </w:rPr>
    </w:lvl>
    <w:lvl w:ilvl="7" w:tplc="D026C34E">
      <w:start w:val="1"/>
      <w:numFmt w:val="bullet"/>
      <w:lvlText w:val="o"/>
      <w:lvlJc w:val="left"/>
      <w:pPr>
        <w:ind w:left="5760" w:hanging="360"/>
      </w:pPr>
      <w:rPr>
        <w:rFonts w:ascii="Courier New" w:hAnsi="Courier New" w:hint="default"/>
      </w:rPr>
    </w:lvl>
    <w:lvl w:ilvl="8" w:tplc="0BA41724">
      <w:start w:val="1"/>
      <w:numFmt w:val="bullet"/>
      <w:lvlText w:val=""/>
      <w:lvlJc w:val="left"/>
      <w:pPr>
        <w:ind w:left="6480" w:hanging="360"/>
      </w:pPr>
      <w:rPr>
        <w:rFonts w:ascii="Wingdings" w:hAnsi="Wingdings" w:hint="default"/>
      </w:rPr>
    </w:lvl>
  </w:abstractNum>
  <w:abstractNum w:abstractNumId="25"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1916277948">
    <w:abstractNumId w:val="14"/>
  </w:num>
  <w:num w:numId="2" w16cid:durableId="6560250">
    <w:abstractNumId w:val="2"/>
  </w:num>
  <w:num w:numId="3" w16cid:durableId="358317224">
    <w:abstractNumId w:val="0"/>
  </w:num>
  <w:num w:numId="4" w16cid:durableId="287972928">
    <w:abstractNumId w:val="12"/>
  </w:num>
  <w:num w:numId="5" w16cid:durableId="363529745">
    <w:abstractNumId w:val="3"/>
  </w:num>
  <w:num w:numId="6" w16cid:durableId="1391687943">
    <w:abstractNumId w:val="1"/>
  </w:num>
  <w:num w:numId="7" w16cid:durableId="623855418">
    <w:abstractNumId w:val="7"/>
  </w:num>
  <w:num w:numId="8" w16cid:durableId="967475049">
    <w:abstractNumId w:val="11"/>
  </w:num>
  <w:num w:numId="9" w16cid:durableId="1910532010">
    <w:abstractNumId w:val="21"/>
  </w:num>
  <w:num w:numId="10" w16cid:durableId="1642347767">
    <w:abstractNumId w:val="4"/>
  </w:num>
  <w:num w:numId="11" w16cid:durableId="2072654508">
    <w:abstractNumId w:val="23"/>
  </w:num>
  <w:num w:numId="12" w16cid:durableId="1160191494">
    <w:abstractNumId w:val="24"/>
  </w:num>
  <w:num w:numId="13" w16cid:durableId="939098082">
    <w:abstractNumId w:val="8"/>
  </w:num>
  <w:num w:numId="14" w16cid:durableId="1212959668">
    <w:abstractNumId w:val="15"/>
  </w:num>
  <w:num w:numId="15" w16cid:durableId="2104757924">
    <w:abstractNumId w:val="6"/>
  </w:num>
  <w:num w:numId="16" w16cid:durableId="1476338903">
    <w:abstractNumId w:val="17"/>
  </w:num>
  <w:num w:numId="17" w16cid:durableId="1743523277">
    <w:abstractNumId w:val="19"/>
  </w:num>
  <w:num w:numId="18" w16cid:durableId="1864783378">
    <w:abstractNumId w:val="22"/>
  </w:num>
  <w:num w:numId="19" w16cid:durableId="29496824">
    <w:abstractNumId w:val="25"/>
  </w:num>
  <w:num w:numId="20" w16cid:durableId="905189898">
    <w:abstractNumId w:val="5"/>
  </w:num>
  <w:num w:numId="21" w16cid:durableId="786241695">
    <w:abstractNumId w:val="9"/>
  </w:num>
  <w:num w:numId="22" w16cid:durableId="2096702722">
    <w:abstractNumId w:val="16"/>
  </w:num>
  <w:num w:numId="23" w16cid:durableId="832528967">
    <w:abstractNumId w:val="18"/>
  </w:num>
  <w:num w:numId="24" w16cid:durableId="194195786">
    <w:abstractNumId w:val="10"/>
  </w:num>
  <w:num w:numId="25" w16cid:durableId="1324316442">
    <w:abstractNumId w:val="20"/>
  </w:num>
  <w:num w:numId="26" w16cid:durableId="136683145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4561C"/>
    <w:rsid w:val="00050F67"/>
    <w:rsid w:val="00055087"/>
    <w:rsid w:val="000572D7"/>
    <w:rsid w:val="00061101"/>
    <w:rsid w:val="00061961"/>
    <w:rsid w:val="00074083"/>
    <w:rsid w:val="00077ADC"/>
    <w:rsid w:val="0009012F"/>
    <w:rsid w:val="00093875"/>
    <w:rsid w:val="000A1C1D"/>
    <w:rsid w:val="000A44C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2EBB"/>
    <w:rsid w:val="00134B5A"/>
    <w:rsid w:val="00157076"/>
    <w:rsid w:val="001704BE"/>
    <w:rsid w:val="0018517F"/>
    <w:rsid w:val="00186B87"/>
    <w:rsid w:val="00191D56"/>
    <w:rsid w:val="001B0291"/>
    <w:rsid w:val="001D06C6"/>
    <w:rsid w:val="001E7B99"/>
    <w:rsid w:val="001F0886"/>
    <w:rsid w:val="001F7E5A"/>
    <w:rsid w:val="0020761A"/>
    <w:rsid w:val="002276E3"/>
    <w:rsid w:val="00245EB2"/>
    <w:rsid w:val="002538D0"/>
    <w:rsid w:val="00262B4F"/>
    <w:rsid w:val="00267CFA"/>
    <w:rsid w:val="002818FF"/>
    <w:rsid w:val="00282395"/>
    <w:rsid w:val="0028563E"/>
    <w:rsid w:val="002A0988"/>
    <w:rsid w:val="002B043B"/>
    <w:rsid w:val="002B6768"/>
    <w:rsid w:val="002C07D9"/>
    <w:rsid w:val="002C3575"/>
    <w:rsid w:val="002E3C1B"/>
    <w:rsid w:val="002E6AE8"/>
    <w:rsid w:val="002F49C6"/>
    <w:rsid w:val="00300C3B"/>
    <w:rsid w:val="003032BF"/>
    <w:rsid w:val="00304EA5"/>
    <w:rsid w:val="00315B64"/>
    <w:rsid w:val="00320374"/>
    <w:rsid w:val="003326BF"/>
    <w:rsid w:val="00333254"/>
    <w:rsid w:val="00333F1B"/>
    <w:rsid w:val="00336244"/>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D84"/>
    <w:rsid w:val="00536945"/>
    <w:rsid w:val="00537522"/>
    <w:rsid w:val="005535DC"/>
    <w:rsid w:val="00554200"/>
    <w:rsid w:val="005618CD"/>
    <w:rsid w:val="00567533"/>
    <w:rsid w:val="005700EE"/>
    <w:rsid w:val="00582827"/>
    <w:rsid w:val="00595351"/>
    <w:rsid w:val="005B0A96"/>
    <w:rsid w:val="005F2B3B"/>
    <w:rsid w:val="00610C48"/>
    <w:rsid w:val="00621AD3"/>
    <w:rsid w:val="0064284F"/>
    <w:rsid w:val="00663B83"/>
    <w:rsid w:val="00673E50"/>
    <w:rsid w:val="00680720"/>
    <w:rsid w:val="00697A2B"/>
    <w:rsid w:val="006A3059"/>
    <w:rsid w:val="006B3DEC"/>
    <w:rsid w:val="006C6640"/>
    <w:rsid w:val="006D503A"/>
    <w:rsid w:val="006D5DD1"/>
    <w:rsid w:val="006E6A27"/>
    <w:rsid w:val="0070092B"/>
    <w:rsid w:val="00703F2B"/>
    <w:rsid w:val="007085C6"/>
    <w:rsid w:val="007110C1"/>
    <w:rsid w:val="00715C6D"/>
    <w:rsid w:val="00726EA8"/>
    <w:rsid w:val="007630A6"/>
    <w:rsid w:val="00765DB3"/>
    <w:rsid w:val="007A09F6"/>
    <w:rsid w:val="007C4889"/>
    <w:rsid w:val="007C4F04"/>
    <w:rsid w:val="007D2A2F"/>
    <w:rsid w:val="00806FD1"/>
    <w:rsid w:val="00824136"/>
    <w:rsid w:val="00826DBC"/>
    <w:rsid w:val="00833998"/>
    <w:rsid w:val="00842EB0"/>
    <w:rsid w:val="00843F1D"/>
    <w:rsid w:val="00844B7D"/>
    <w:rsid w:val="0085340A"/>
    <w:rsid w:val="008564D0"/>
    <w:rsid w:val="00857E31"/>
    <w:rsid w:val="00872330"/>
    <w:rsid w:val="008746AD"/>
    <w:rsid w:val="00890AE6"/>
    <w:rsid w:val="00892E11"/>
    <w:rsid w:val="008C3748"/>
    <w:rsid w:val="008F6AAF"/>
    <w:rsid w:val="00904A15"/>
    <w:rsid w:val="0091267D"/>
    <w:rsid w:val="00920DBC"/>
    <w:rsid w:val="0092152E"/>
    <w:rsid w:val="00951BDE"/>
    <w:rsid w:val="0096042B"/>
    <w:rsid w:val="009608C5"/>
    <w:rsid w:val="00983AD4"/>
    <w:rsid w:val="00990AF8"/>
    <w:rsid w:val="00992393"/>
    <w:rsid w:val="009926F9"/>
    <w:rsid w:val="00994352"/>
    <w:rsid w:val="009C4D51"/>
    <w:rsid w:val="009F2D8A"/>
    <w:rsid w:val="00A051CF"/>
    <w:rsid w:val="00A05352"/>
    <w:rsid w:val="00A2531D"/>
    <w:rsid w:val="00A272A7"/>
    <w:rsid w:val="00A47D52"/>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4677"/>
    <w:rsid w:val="00CD0B79"/>
    <w:rsid w:val="00CD1B84"/>
    <w:rsid w:val="00CD30BE"/>
    <w:rsid w:val="00CE5FFA"/>
    <w:rsid w:val="00CF09CC"/>
    <w:rsid w:val="00CF7833"/>
    <w:rsid w:val="00D01BBE"/>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7A95"/>
    <w:rsid w:val="00F80110"/>
    <w:rsid w:val="00F80C2D"/>
    <w:rsid w:val="00F8317F"/>
    <w:rsid w:val="00F85B73"/>
    <w:rsid w:val="00F8627B"/>
    <w:rsid w:val="00F93DD7"/>
    <w:rsid w:val="00FB3286"/>
    <w:rsid w:val="00FE1773"/>
    <w:rsid w:val="00FE66CF"/>
    <w:rsid w:val="00FF51C4"/>
    <w:rsid w:val="00FF5259"/>
    <w:rsid w:val="0114AC0E"/>
    <w:rsid w:val="014C9367"/>
    <w:rsid w:val="018DD991"/>
    <w:rsid w:val="01CB58DA"/>
    <w:rsid w:val="0247DBDD"/>
    <w:rsid w:val="0249B5D1"/>
    <w:rsid w:val="025719F3"/>
    <w:rsid w:val="02C72344"/>
    <w:rsid w:val="02CC94B0"/>
    <w:rsid w:val="0307CFAB"/>
    <w:rsid w:val="0310DAA3"/>
    <w:rsid w:val="036FB647"/>
    <w:rsid w:val="038999E5"/>
    <w:rsid w:val="039B58EB"/>
    <w:rsid w:val="03FF39DF"/>
    <w:rsid w:val="040777D1"/>
    <w:rsid w:val="04265DAC"/>
    <w:rsid w:val="04610446"/>
    <w:rsid w:val="049188A8"/>
    <w:rsid w:val="04D8359E"/>
    <w:rsid w:val="04E3C2DF"/>
    <w:rsid w:val="0569B3FF"/>
    <w:rsid w:val="05F64585"/>
    <w:rsid w:val="05F68BE2"/>
    <w:rsid w:val="061A52D5"/>
    <w:rsid w:val="065F0543"/>
    <w:rsid w:val="06626F16"/>
    <w:rsid w:val="06ADC4FD"/>
    <w:rsid w:val="06CDF4C8"/>
    <w:rsid w:val="0707D975"/>
    <w:rsid w:val="07087DE6"/>
    <w:rsid w:val="0725B966"/>
    <w:rsid w:val="072E9847"/>
    <w:rsid w:val="074F1AE8"/>
    <w:rsid w:val="075339C8"/>
    <w:rsid w:val="076CC10B"/>
    <w:rsid w:val="08348EC6"/>
    <w:rsid w:val="08445D9E"/>
    <w:rsid w:val="08B34A82"/>
    <w:rsid w:val="08D65499"/>
    <w:rsid w:val="0912EEA1"/>
    <w:rsid w:val="091B1F1D"/>
    <w:rsid w:val="09384703"/>
    <w:rsid w:val="093C6687"/>
    <w:rsid w:val="0948BD12"/>
    <w:rsid w:val="098A9156"/>
    <w:rsid w:val="09B5F1AB"/>
    <w:rsid w:val="09F4AA39"/>
    <w:rsid w:val="0A239F14"/>
    <w:rsid w:val="0A6A0D94"/>
    <w:rsid w:val="0AB81C61"/>
    <w:rsid w:val="0AFB8D7D"/>
    <w:rsid w:val="0B1FE40C"/>
    <w:rsid w:val="0B348A61"/>
    <w:rsid w:val="0BA516AC"/>
    <w:rsid w:val="0BC2C786"/>
    <w:rsid w:val="0BFB7984"/>
    <w:rsid w:val="0C311C40"/>
    <w:rsid w:val="0CAA641A"/>
    <w:rsid w:val="0D64388E"/>
    <w:rsid w:val="0DF01E2F"/>
    <w:rsid w:val="0E2DCA43"/>
    <w:rsid w:val="0EDECDAB"/>
    <w:rsid w:val="0EEFAA59"/>
    <w:rsid w:val="0F3B283C"/>
    <w:rsid w:val="1007D7AC"/>
    <w:rsid w:val="1047A10B"/>
    <w:rsid w:val="10688F9E"/>
    <w:rsid w:val="10776205"/>
    <w:rsid w:val="108E1ACC"/>
    <w:rsid w:val="10CF464C"/>
    <w:rsid w:val="10F7E240"/>
    <w:rsid w:val="11139625"/>
    <w:rsid w:val="11343265"/>
    <w:rsid w:val="113F1B8F"/>
    <w:rsid w:val="1145EF61"/>
    <w:rsid w:val="11783035"/>
    <w:rsid w:val="1184D05C"/>
    <w:rsid w:val="118C876C"/>
    <w:rsid w:val="118EC4AC"/>
    <w:rsid w:val="11E5741F"/>
    <w:rsid w:val="123453DA"/>
    <w:rsid w:val="127F57CC"/>
    <w:rsid w:val="12A5A62D"/>
    <w:rsid w:val="12E57A58"/>
    <w:rsid w:val="12FDF437"/>
    <w:rsid w:val="130044E6"/>
    <w:rsid w:val="13383973"/>
    <w:rsid w:val="134AD6D8"/>
    <w:rsid w:val="134E8F2D"/>
    <w:rsid w:val="135C3835"/>
    <w:rsid w:val="136AA0CC"/>
    <w:rsid w:val="13B06E5C"/>
    <w:rsid w:val="13D3F4F7"/>
    <w:rsid w:val="13F7533A"/>
    <w:rsid w:val="13F971BD"/>
    <w:rsid w:val="140D4B18"/>
    <w:rsid w:val="148E1580"/>
    <w:rsid w:val="154F3D5C"/>
    <w:rsid w:val="156345F8"/>
    <w:rsid w:val="156AA5B8"/>
    <w:rsid w:val="1573B0EC"/>
    <w:rsid w:val="1578AF62"/>
    <w:rsid w:val="157B1FD8"/>
    <w:rsid w:val="15BCAB38"/>
    <w:rsid w:val="15C82579"/>
    <w:rsid w:val="15CA75ED"/>
    <w:rsid w:val="16F15EA8"/>
    <w:rsid w:val="17169C15"/>
    <w:rsid w:val="172339E1"/>
    <w:rsid w:val="1725F1F2"/>
    <w:rsid w:val="174DD7BE"/>
    <w:rsid w:val="17992E4D"/>
    <w:rsid w:val="17D8055F"/>
    <w:rsid w:val="182DB375"/>
    <w:rsid w:val="18915CE8"/>
    <w:rsid w:val="18A09085"/>
    <w:rsid w:val="190377CD"/>
    <w:rsid w:val="19198B8D"/>
    <w:rsid w:val="19349E29"/>
    <w:rsid w:val="194474D6"/>
    <w:rsid w:val="195659B2"/>
    <w:rsid w:val="19881957"/>
    <w:rsid w:val="19A5F7E8"/>
    <w:rsid w:val="19D1FCA1"/>
    <w:rsid w:val="1A67B6F7"/>
    <w:rsid w:val="1A72C723"/>
    <w:rsid w:val="1A82C30D"/>
    <w:rsid w:val="1AC37BC2"/>
    <w:rsid w:val="1BB8CD59"/>
    <w:rsid w:val="1BBEDE03"/>
    <w:rsid w:val="1C49E447"/>
    <w:rsid w:val="1C8C742C"/>
    <w:rsid w:val="1C9B69FD"/>
    <w:rsid w:val="1C9D7FFD"/>
    <w:rsid w:val="1CA73323"/>
    <w:rsid w:val="1CC33AE3"/>
    <w:rsid w:val="1CEF28E1"/>
    <w:rsid w:val="1D26EE9C"/>
    <w:rsid w:val="1D2F4416"/>
    <w:rsid w:val="1D7ECC90"/>
    <w:rsid w:val="1DC875DD"/>
    <w:rsid w:val="1E0EA057"/>
    <w:rsid w:val="1E0EC62F"/>
    <w:rsid w:val="1E7B1E3D"/>
    <w:rsid w:val="1E7C0214"/>
    <w:rsid w:val="1EA06F5D"/>
    <w:rsid w:val="1EBE7F21"/>
    <w:rsid w:val="1F871047"/>
    <w:rsid w:val="1F9E17A1"/>
    <w:rsid w:val="1FC3F257"/>
    <w:rsid w:val="1FCFA3B2"/>
    <w:rsid w:val="20078824"/>
    <w:rsid w:val="204BDA44"/>
    <w:rsid w:val="206EC896"/>
    <w:rsid w:val="2143AE82"/>
    <w:rsid w:val="215FA2ED"/>
    <w:rsid w:val="2171B983"/>
    <w:rsid w:val="217F76E0"/>
    <w:rsid w:val="218F8BE9"/>
    <w:rsid w:val="219B0DE0"/>
    <w:rsid w:val="21A45E9F"/>
    <w:rsid w:val="21A8B477"/>
    <w:rsid w:val="2208FA68"/>
    <w:rsid w:val="224C0757"/>
    <w:rsid w:val="22525428"/>
    <w:rsid w:val="2268AB55"/>
    <w:rsid w:val="22B8D0D1"/>
    <w:rsid w:val="22CA76C1"/>
    <w:rsid w:val="22EF6E70"/>
    <w:rsid w:val="230E82C6"/>
    <w:rsid w:val="238D47C7"/>
    <w:rsid w:val="23A750EC"/>
    <w:rsid w:val="24A39138"/>
    <w:rsid w:val="24AFF64A"/>
    <w:rsid w:val="24D8BEA1"/>
    <w:rsid w:val="252CFB07"/>
    <w:rsid w:val="255A1CD7"/>
    <w:rsid w:val="25E21D8E"/>
    <w:rsid w:val="25EDDB8E"/>
    <w:rsid w:val="2653B0CF"/>
    <w:rsid w:val="26594F88"/>
    <w:rsid w:val="26B97607"/>
    <w:rsid w:val="26C5E69C"/>
    <w:rsid w:val="26FB1933"/>
    <w:rsid w:val="270DF811"/>
    <w:rsid w:val="27489B0B"/>
    <w:rsid w:val="275830A5"/>
    <w:rsid w:val="275DF562"/>
    <w:rsid w:val="27A7F2C6"/>
    <w:rsid w:val="27ADB5CD"/>
    <w:rsid w:val="27CC817F"/>
    <w:rsid w:val="27E67CC9"/>
    <w:rsid w:val="2806710B"/>
    <w:rsid w:val="2898B04E"/>
    <w:rsid w:val="28F8B548"/>
    <w:rsid w:val="291851A4"/>
    <w:rsid w:val="291AE2E9"/>
    <w:rsid w:val="2987904D"/>
    <w:rsid w:val="299A5C5B"/>
    <w:rsid w:val="29A301E9"/>
    <w:rsid w:val="2A232B45"/>
    <w:rsid w:val="2A5B3315"/>
    <w:rsid w:val="2A679615"/>
    <w:rsid w:val="2AD4BCBD"/>
    <w:rsid w:val="2ADE2151"/>
    <w:rsid w:val="2AE513F4"/>
    <w:rsid w:val="2B1505A8"/>
    <w:rsid w:val="2B507681"/>
    <w:rsid w:val="2B59CC78"/>
    <w:rsid w:val="2B859BEA"/>
    <w:rsid w:val="2BB51A6C"/>
    <w:rsid w:val="2C157BEA"/>
    <w:rsid w:val="2C6790F9"/>
    <w:rsid w:val="2CAB3E19"/>
    <w:rsid w:val="2CDBB205"/>
    <w:rsid w:val="2CE613D8"/>
    <w:rsid w:val="2D408574"/>
    <w:rsid w:val="2D4975EB"/>
    <w:rsid w:val="2D51E00B"/>
    <w:rsid w:val="2D76F57A"/>
    <w:rsid w:val="2D8AC34D"/>
    <w:rsid w:val="2D955398"/>
    <w:rsid w:val="2DECD41B"/>
    <w:rsid w:val="2E0BDB3B"/>
    <w:rsid w:val="2E112F37"/>
    <w:rsid w:val="2E87AEE1"/>
    <w:rsid w:val="2E9275A6"/>
    <w:rsid w:val="2E9A22B9"/>
    <w:rsid w:val="2E9EEA69"/>
    <w:rsid w:val="2E9F54F4"/>
    <w:rsid w:val="2EB51133"/>
    <w:rsid w:val="2EB74EFE"/>
    <w:rsid w:val="2ED114FD"/>
    <w:rsid w:val="2ED2A1EA"/>
    <w:rsid w:val="2ED93FE0"/>
    <w:rsid w:val="2FAD67AD"/>
    <w:rsid w:val="2FD88666"/>
    <w:rsid w:val="2FF8E0BD"/>
    <w:rsid w:val="2FFBADA0"/>
    <w:rsid w:val="300465EC"/>
    <w:rsid w:val="3040CFBB"/>
    <w:rsid w:val="308D0F5D"/>
    <w:rsid w:val="30DDBFA6"/>
    <w:rsid w:val="31160831"/>
    <w:rsid w:val="315B364E"/>
    <w:rsid w:val="3179BC12"/>
    <w:rsid w:val="318DF66D"/>
    <w:rsid w:val="31BE0336"/>
    <w:rsid w:val="31E178B5"/>
    <w:rsid w:val="32136C76"/>
    <w:rsid w:val="328F8051"/>
    <w:rsid w:val="329E8F07"/>
    <w:rsid w:val="32D218E7"/>
    <w:rsid w:val="32E576C4"/>
    <w:rsid w:val="33295020"/>
    <w:rsid w:val="33D4AE38"/>
    <w:rsid w:val="33DA30D1"/>
    <w:rsid w:val="33E48C5A"/>
    <w:rsid w:val="347A5973"/>
    <w:rsid w:val="34F98FA3"/>
    <w:rsid w:val="35AD52BA"/>
    <w:rsid w:val="35B632DD"/>
    <w:rsid w:val="35FD9E30"/>
    <w:rsid w:val="3612DC2E"/>
    <w:rsid w:val="36DEAFBF"/>
    <w:rsid w:val="372B2096"/>
    <w:rsid w:val="374C7EA8"/>
    <w:rsid w:val="377B95AF"/>
    <w:rsid w:val="379E98EC"/>
    <w:rsid w:val="37E71B43"/>
    <w:rsid w:val="381D04E4"/>
    <w:rsid w:val="3883D607"/>
    <w:rsid w:val="38C287A2"/>
    <w:rsid w:val="39194F20"/>
    <w:rsid w:val="391A4C69"/>
    <w:rsid w:val="39624F1C"/>
    <w:rsid w:val="396D0D72"/>
    <w:rsid w:val="39A331FB"/>
    <w:rsid w:val="39AF3BBF"/>
    <w:rsid w:val="3A2BE0C5"/>
    <w:rsid w:val="3ABF646C"/>
    <w:rsid w:val="3ADB5AB1"/>
    <w:rsid w:val="3AF2E4A2"/>
    <w:rsid w:val="3B0B3814"/>
    <w:rsid w:val="3B3BB8CC"/>
    <w:rsid w:val="3B4B3138"/>
    <w:rsid w:val="3B6D5B01"/>
    <w:rsid w:val="3BCBF265"/>
    <w:rsid w:val="3BCE791C"/>
    <w:rsid w:val="3BFB6949"/>
    <w:rsid w:val="3C654DEA"/>
    <w:rsid w:val="3CC08D4F"/>
    <w:rsid w:val="3CDCEEB4"/>
    <w:rsid w:val="3CF15EBD"/>
    <w:rsid w:val="3CF771D9"/>
    <w:rsid w:val="3D089D66"/>
    <w:rsid w:val="3D8814CA"/>
    <w:rsid w:val="3D8C2B88"/>
    <w:rsid w:val="3D95B368"/>
    <w:rsid w:val="3D99A7E9"/>
    <w:rsid w:val="3D9D9394"/>
    <w:rsid w:val="3DB13C40"/>
    <w:rsid w:val="3DCBE189"/>
    <w:rsid w:val="3E3870D3"/>
    <w:rsid w:val="3E75FA38"/>
    <w:rsid w:val="3E8EFF41"/>
    <w:rsid w:val="3EC1AA07"/>
    <w:rsid w:val="3F66FCE1"/>
    <w:rsid w:val="3F898C4E"/>
    <w:rsid w:val="3FFA68A5"/>
    <w:rsid w:val="40270DCE"/>
    <w:rsid w:val="40F65510"/>
    <w:rsid w:val="40FF2D24"/>
    <w:rsid w:val="4102CFE0"/>
    <w:rsid w:val="41875D72"/>
    <w:rsid w:val="418F22E3"/>
    <w:rsid w:val="418FF1C4"/>
    <w:rsid w:val="41AD5147"/>
    <w:rsid w:val="41CB00AC"/>
    <w:rsid w:val="41CFAABC"/>
    <w:rsid w:val="42106B40"/>
    <w:rsid w:val="42974525"/>
    <w:rsid w:val="42D9CAFC"/>
    <w:rsid w:val="42F48C71"/>
    <w:rsid w:val="431F72C3"/>
    <w:rsid w:val="434187F5"/>
    <w:rsid w:val="43A85CB2"/>
    <w:rsid w:val="43C0A439"/>
    <w:rsid w:val="43EF5684"/>
    <w:rsid w:val="44023799"/>
    <w:rsid w:val="4403D917"/>
    <w:rsid w:val="441A4F68"/>
    <w:rsid w:val="44340974"/>
    <w:rsid w:val="445592A6"/>
    <w:rsid w:val="44795159"/>
    <w:rsid w:val="44EA4995"/>
    <w:rsid w:val="44F843EA"/>
    <w:rsid w:val="4591118F"/>
    <w:rsid w:val="460F038E"/>
    <w:rsid w:val="4648EBE8"/>
    <w:rsid w:val="46B0D489"/>
    <w:rsid w:val="46BCC670"/>
    <w:rsid w:val="46DA3A5F"/>
    <w:rsid w:val="47459E8C"/>
    <w:rsid w:val="47531DE9"/>
    <w:rsid w:val="4760A2C9"/>
    <w:rsid w:val="479185B4"/>
    <w:rsid w:val="47DE6AB0"/>
    <w:rsid w:val="483883E7"/>
    <w:rsid w:val="489C5792"/>
    <w:rsid w:val="489D4507"/>
    <w:rsid w:val="48AA41B5"/>
    <w:rsid w:val="48AD3EA7"/>
    <w:rsid w:val="48BD26C2"/>
    <w:rsid w:val="48C6E7C5"/>
    <w:rsid w:val="490A1E8E"/>
    <w:rsid w:val="491A95DD"/>
    <w:rsid w:val="4A6F37C5"/>
    <w:rsid w:val="4A912BFB"/>
    <w:rsid w:val="4AA0E6B6"/>
    <w:rsid w:val="4AA5DBDE"/>
    <w:rsid w:val="4AB65F6A"/>
    <w:rsid w:val="4AC243C1"/>
    <w:rsid w:val="4AC8264C"/>
    <w:rsid w:val="4AD6B94E"/>
    <w:rsid w:val="4ADAAD26"/>
    <w:rsid w:val="4AE8B8B2"/>
    <w:rsid w:val="4B89C1C9"/>
    <w:rsid w:val="4BE400D3"/>
    <w:rsid w:val="4BEB6300"/>
    <w:rsid w:val="4BED1C23"/>
    <w:rsid w:val="4BFA9A93"/>
    <w:rsid w:val="4C02A6EB"/>
    <w:rsid w:val="4C250BFD"/>
    <w:rsid w:val="4C254093"/>
    <w:rsid w:val="4CBD3D25"/>
    <w:rsid w:val="4CC5370C"/>
    <w:rsid w:val="4DF3A523"/>
    <w:rsid w:val="4E0AA25B"/>
    <w:rsid w:val="4E20AF09"/>
    <w:rsid w:val="4E80ECE6"/>
    <w:rsid w:val="4EC2E912"/>
    <w:rsid w:val="4F39B28A"/>
    <w:rsid w:val="4F8D4529"/>
    <w:rsid w:val="4FF42015"/>
    <w:rsid w:val="5002D2DF"/>
    <w:rsid w:val="503DE67F"/>
    <w:rsid w:val="5098AA46"/>
    <w:rsid w:val="50C64F12"/>
    <w:rsid w:val="50DD852F"/>
    <w:rsid w:val="5113DCBD"/>
    <w:rsid w:val="516B5938"/>
    <w:rsid w:val="516D162E"/>
    <w:rsid w:val="517FF9B6"/>
    <w:rsid w:val="518717AE"/>
    <w:rsid w:val="51AD61B5"/>
    <w:rsid w:val="51AEAED0"/>
    <w:rsid w:val="5204D79B"/>
    <w:rsid w:val="5227D1ED"/>
    <w:rsid w:val="523639DA"/>
    <w:rsid w:val="526CD5F2"/>
    <w:rsid w:val="529635F0"/>
    <w:rsid w:val="53013F8E"/>
    <w:rsid w:val="530D7499"/>
    <w:rsid w:val="5317FBA9"/>
    <w:rsid w:val="5340212F"/>
    <w:rsid w:val="535D4FE1"/>
    <w:rsid w:val="53A5993C"/>
    <w:rsid w:val="53D7D1AE"/>
    <w:rsid w:val="53FCA89B"/>
    <w:rsid w:val="5405F5DB"/>
    <w:rsid w:val="5414B72E"/>
    <w:rsid w:val="54412C6C"/>
    <w:rsid w:val="5490A9C9"/>
    <w:rsid w:val="54AA97D8"/>
    <w:rsid w:val="54AF3E54"/>
    <w:rsid w:val="54C91FF3"/>
    <w:rsid w:val="54D12DAA"/>
    <w:rsid w:val="54D38400"/>
    <w:rsid w:val="54D40D17"/>
    <w:rsid w:val="5552E51C"/>
    <w:rsid w:val="555CBDAF"/>
    <w:rsid w:val="5569970B"/>
    <w:rsid w:val="55897118"/>
    <w:rsid w:val="55DC3008"/>
    <w:rsid w:val="562CED52"/>
    <w:rsid w:val="56371C54"/>
    <w:rsid w:val="5650F5AD"/>
    <w:rsid w:val="5656989F"/>
    <w:rsid w:val="565EE234"/>
    <w:rsid w:val="56788308"/>
    <w:rsid w:val="567B194D"/>
    <w:rsid w:val="56942D32"/>
    <w:rsid w:val="56DBF7E0"/>
    <w:rsid w:val="56F3F2BE"/>
    <w:rsid w:val="571CDEFB"/>
    <w:rsid w:val="5757CB82"/>
    <w:rsid w:val="57681551"/>
    <w:rsid w:val="57811957"/>
    <w:rsid w:val="57EAB609"/>
    <w:rsid w:val="57F281AC"/>
    <w:rsid w:val="581EDC39"/>
    <w:rsid w:val="5863426C"/>
    <w:rsid w:val="5891EE50"/>
    <w:rsid w:val="5941AFBE"/>
    <w:rsid w:val="5946887D"/>
    <w:rsid w:val="59C403C1"/>
    <w:rsid w:val="59CAFAB0"/>
    <w:rsid w:val="59DC2AA5"/>
    <w:rsid w:val="5A03B5B1"/>
    <w:rsid w:val="5A1EFAF4"/>
    <w:rsid w:val="5A3D79BB"/>
    <w:rsid w:val="5A7F6AFA"/>
    <w:rsid w:val="5A8022B6"/>
    <w:rsid w:val="5AD625DF"/>
    <w:rsid w:val="5AE581E1"/>
    <w:rsid w:val="5B451F57"/>
    <w:rsid w:val="5B70FD40"/>
    <w:rsid w:val="5B8452FF"/>
    <w:rsid w:val="5B8681E0"/>
    <w:rsid w:val="5B91C29A"/>
    <w:rsid w:val="5BB3DA37"/>
    <w:rsid w:val="5BC341DD"/>
    <w:rsid w:val="5BC6CF8D"/>
    <w:rsid w:val="5C4E9E03"/>
    <w:rsid w:val="5CE7495C"/>
    <w:rsid w:val="5D3A731B"/>
    <w:rsid w:val="5D57A9C0"/>
    <w:rsid w:val="5DA5A1EC"/>
    <w:rsid w:val="5DD08C9A"/>
    <w:rsid w:val="5E2152F3"/>
    <w:rsid w:val="5E85BC55"/>
    <w:rsid w:val="5ED44451"/>
    <w:rsid w:val="5EFE6D7C"/>
    <w:rsid w:val="5EFED256"/>
    <w:rsid w:val="5F23D6C5"/>
    <w:rsid w:val="5F250C20"/>
    <w:rsid w:val="5F8B8ACF"/>
    <w:rsid w:val="5FA82C6E"/>
    <w:rsid w:val="5FB3BB57"/>
    <w:rsid w:val="5FF4D534"/>
    <w:rsid w:val="60641905"/>
    <w:rsid w:val="6093DB2C"/>
    <w:rsid w:val="60B8B579"/>
    <w:rsid w:val="60CBC670"/>
    <w:rsid w:val="6129E2F3"/>
    <w:rsid w:val="6136225C"/>
    <w:rsid w:val="613E5DCC"/>
    <w:rsid w:val="61547E75"/>
    <w:rsid w:val="6172DACA"/>
    <w:rsid w:val="61751703"/>
    <w:rsid w:val="6191E751"/>
    <w:rsid w:val="62358B22"/>
    <w:rsid w:val="62906C38"/>
    <w:rsid w:val="62CC7559"/>
    <w:rsid w:val="630117C2"/>
    <w:rsid w:val="6306BDAF"/>
    <w:rsid w:val="632B048A"/>
    <w:rsid w:val="633C013C"/>
    <w:rsid w:val="6389B4A9"/>
    <w:rsid w:val="638CC783"/>
    <w:rsid w:val="63CB9FBD"/>
    <w:rsid w:val="63F20A13"/>
    <w:rsid w:val="64231626"/>
    <w:rsid w:val="64633EF2"/>
    <w:rsid w:val="64A3975F"/>
    <w:rsid w:val="64D1346B"/>
    <w:rsid w:val="64E5D67B"/>
    <w:rsid w:val="64E61E7F"/>
    <w:rsid w:val="64FB1484"/>
    <w:rsid w:val="655D08E1"/>
    <w:rsid w:val="657C986E"/>
    <w:rsid w:val="65A80D22"/>
    <w:rsid w:val="65E409F4"/>
    <w:rsid w:val="660B2DFD"/>
    <w:rsid w:val="661CCD93"/>
    <w:rsid w:val="6621B540"/>
    <w:rsid w:val="6627343B"/>
    <w:rsid w:val="664E34AB"/>
    <w:rsid w:val="66616D40"/>
    <w:rsid w:val="6693C208"/>
    <w:rsid w:val="66D88695"/>
    <w:rsid w:val="672824E4"/>
    <w:rsid w:val="675931F9"/>
    <w:rsid w:val="6792A5C9"/>
    <w:rsid w:val="67A0CF95"/>
    <w:rsid w:val="67D63B39"/>
    <w:rsid w:val="67E17088"/>
    <w:rsid w:val="67E408D1"/>
    <w:rsid w:val="67F0C304"/>
    <w:rsid w:val="680982A4"/>
    <w:rsid w:val="68352851"/>
    <w:rsid w:val="68688BC8"/>
    <w:rsid w:val="6869B771"/>
    <w:rsid w:val="687B0168"/>
    <w:rsid w:val="6885776F"/>
    <w:rsid w:val="689ED781"/>
    <w:rsid w:val="68BEFE26"/>
    <w:rsid w:val="68C5915D"/>
    <w:rsid w:val="68CE63CB"/>
    <w:rsid w:val="68FA614E"/>
    <w:rsid w:val="690760D4"/>
    <w:rsid w:val="690CC6A4"/>
    <w:rsid w:val="6930F030"/>
    <w:rsid w:val="69535C3A"/>
    <w:rsid w:val="69818F8B"/>
    <w:rsid w:val="69857FBD"/>
    <w:rsid w:val="6995F993"/>
    <w:rsid w:val="69A6B0D8"/>
    <w:rsid w:val="69FF99A4"/>
    <w:rsid w:val="6A174AC6"/>
    <w:rsid w:val="6A8CF9F8"/>
    <w:rsid w:val="6AAC22A8"/>
    <w:rsid w:val="6AD4750F"/>
    <w:rsid w:val="6AE607F5"/>
    <w:rsid w:val="6AF54D99"/>
    <w:rsid w:val="6B0F7B81"/>
    <w:rsid w:val="6B26A2E6"/>
    <w:rsid w:val="6B2BB82D"/>
    <w:rsid w:val="6B36FFEF"/>
    <w:rsid w:val="6B84067F"/>
    <w:rsid w:val="6BAA18BB"/>
    <w:rsid w:val="6BCB1213"/>
    <w:rsid w:val="6BE91A91"/>
    <w:rsid w:val="6C0BE476"/>
    <w:rsid w:val="6C304033"/>
    <w:rsid w:val="6C5509AE"/>
    <w:rsid w:val="6C928563"/>
    <w:rsid w:val="6CD485AF"/>
    <w:rsid w:val="6D4756DD"/>
    <w:rsid w:val="6D6F277A"/>
    <w:rsid w:val="6DB4EACF"/>
    <w:rsid w:val="6E3D9509"/>
    <w:rsid w:val="6E4672C5"/>
    <w:rsid w:val="6E8821B6"/>
    <w:rsid w:val="6E91A15B"/>
    <w:rsid w:val="6EB0B090"/>
    <w:rsid w:val="6F082678"/>
    <w:rsid w:val="6F0A2D8E"/>
    <w:rsid w:val="6F7838D9"/>
    <w:rsid w:val="6F79A314"/>
    <w:rsid w:val="6FDB7A49"/>
    <w:rsid w:val="6FE32B7D"/>
    <w:rsid w:val="6FEF2AA3"/>
    <w:rsid w:val="6FF6FA9C"/>
    <w:rsid w:val="70DF4FFA"/>
    <w:rsid w:val="7131518A"/>
    <w:rsid w:val="71A6B2A0"/>
    <w:rsid w:val="720709C6"/>
    <w:rsid w:val="7215ABA4"/>
    <w:rsid w:val="7225CF8A"/>
    <w:rsid w:val="7244EB97"/>
    <w:rsid w:val="7245212A"/>
    <w:rsid w:val="727CADEB"/>
    <w:rsid w:val="73119D62"/>
    <w:rsid w:val="7312268F"/>
    <w:rsid w:val="7322779F"/>
    <w:rsid w:val="73C460D5"/>
    <w:rsid w:val="73E9AAC4"/>
    <w:rsid w:val="7436E947"/>
    <w:rsid w:val="747BA660"/>
    <w:rsid w:val="74E4325E"/>
    <w:rsid w:val="7525061E"/>
    <w:rsid w:val="756C395D"/>
    <w:rsid w:val="75B0B2A6"/>
    <w:rsid w:val="760DE3A0"/>
    <w:rsid w:val="765631F3"/>
    <w:rsid w:val="7668E156"/>
    <w:rsid w:val="76DEA603"/>
    <w:rsid w:val="76E8D8FC"/>
    <w:rsid w:val="770D8245"/>
    <w:rsid w:val="771A66EC"/>
    <w:rsid w:val="7723EBE1"/>
    <w:rsid w:val="77385507"/>
    <w:rsid w:val="77676FD6"/>
    <w:rsid w:val="776E69F4"/>
    <w:rsid w:val="77C31356"/>
    <w:rsid w:val="77D08471"/>
    <w:rsid w:val="7801EDB3"/>
    <w:rsid w:val="78861006"/>
    <w:rsid w:val="78A4341F"/>
    <w:rsid w:val="78C4F17A"/>
    <w:rsid w:val="78C54CCC"/>
    <w:rsid w:val="78D652F3"/>
    <w:rsid w:val="78F1AED1"/>
    <w:rsid w:val="79119C8E"/>
    <w:rsid w:val="7943478D"/>
    <w:rsid w:val="7989919F"/>
    <w:rsid w:val="7A31ADD8"/>
    <w:rsid w:val="7A407749"/>
    <w:rsid w:val="7A79146A"/>
    <w:rsid w:val="7AA4C045"/>
    <w:rsid w:val="7B092626"/>
    <w:rsid w:val="7B0931EB"/>
    <w:rsid w:val="7B3D8415"/>
    <w:rsid w:val="7B67CAA5"/>
    <w:rsid w:val="7B6F2639"/>
    <w:rsid w:val="7B802D30"/>
    <w:rsid w:val="7B876955"/>
    <w:rsid w:val="7B8FD23D"/>
    <w:rsid w:val="7BAA2991"/>
    <w:rsid w:val="7C0EEC58"/>
    <w:rsid w:val="7C2B586E"/>
    <w:rsid w:val="7C5A5027"/>
    <w:rsid w:val="7C874D28"/>
    <w:rsid w:val="7CA5F950"/>
    <w:rsid w:val="7CB0F09E"/>
    <w:rsid w:val="7CC34E48"/>
    <w:rsid w:val="7CC78350"/>
    <w:rsid w:val="7CC84171"/>
    <w:rsid w:val="7CE50471"/>
    <w:rsid w:val="7CFBEDAD"/>
    <w:rsid w:val="7D0E0CF6"/>
    <w:rsid w:val="7D1C9AD2"/>
    <w:rsid w:val="7D2A164A"/>
    <w:rsid w:val="7D2C5B3B"/>
    <w:rsid w:val="7D2F3A56"/>
    <w:rsid w:val="7DDF271B"/>
    <w:rsid w:val="7DE973C1"/>
    <w:rsid w:val="7E118823"/>
    <w:rsid w:val="7E264C24"/>
    <w:rsid w:val="7E4D64B4"/>
    <w:rsid w:val="7F0EAF33"/>
    <w:rsid w:val="7F85D9BB"/>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fa.app.box.com/s/2s3w6e7ft0ez8oyfc36gfpk20ifpzmen/file/301258053466" TargetMode="External"/><Relationship Id="rId18" Type="http://schemas.openxmlformats.org/officeDocument/2006/relationships/hyperlink" Target="https://agclassroom.org/matrix/lessons/791/" TargetMode="External"/><Relationship Id="rId26" Type="http://schemas.openxmlformats.org/officeDocument/2006/relationships/hyperlink" Target="https://agclassroom.org/matrix/lesson/331/" TargetMode="External"/><Relationship Id="rId39" Type="http://schemas.openxmlformats.org/officeDocument/2006/relationships/header" Target="header2.xml"/><Relationship Id="rId21" Type="http://schemas.openxmlformats.org/officeDocument/2006/relationships/hyperlink" Target="https://agclassroom.org/matrix/lesson/608/" TargetMode="External"/><Relationship Id="rId34" Type="http://schemas.openxmlformats.org/officeDocument/2006/relationships/hyperlink" Target="https://ffa.app.box.com/v/studenthandboo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fa.app.box.com/s/2s3w6e7ft0ez8oyfc36gfpk20ifpzmen/file/301308829684" TargetMode="External"/><Relationship Id="rId20" Type="http://schemas.openxmlformats.org/officeDocument/2006/relationships/hyperlink" Target="https://agclassroom.org/matrix/lesson/290/" TargetMode="External"/><Relationship Id="rId29" Type="http://schemas.openxmlformats.org/officeDocument/2006/relationships/hyperlink" Target="https://ffa.app.box.com/s/2s3w6e7ft0ez8oyfc36gfpk20ifpzmen/file/30130112472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gexplorer.ffa.org/resources/" TargetMode="External"/><Relationship Id="rId24" Type="http://schemas.openxmlformats.org/officeDocument/2006/relationships/hyperlink" Target="https://drive.google.com/drive/folders/1ohMnbbEBmVKE7sxDYhXGMn7DHeZQKMeQ?usp=drive_link" TargetMode="External"/><Relationship Id="rId32" Type="http://schemas.openxmlformats.org/officeDocument/2006/relationships/hyperlink" Target="https://ffa.app.box.com/v/studenthandbook/folder/50715273926"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fa.app.box.com/s/2s3w6e7ft0ez8oyfc36gfpk20ifpzmen/file/301308257048" TargetMode="External"/><Relationship Id="rId23" Type="http://schemas.openxmlformats.org/officeDocument/2006/relationships/hyperlink" Target="https://agclassroom.org/matrix/resource/1113/" TargetMode="External"/><Relationship Id="rId28" Type="http://schemas.openxmlformats.org/officeDocument/2006/relationships/hyperlink" Target="https://ffa.app.box.com/s/2s3w6e7ft0ez8oyfc36gfpk20ifpzmen/file/301308381815" TargetMode="External"/><Relationship Id="rId36" Type="http://schemas.openxmlformats.org/officeDocument/2006/relationships/hyperlink" Target="https://ffa.app.box.com/s/2s3w6e7ft0ez8oyfc36gfpk20ifpzmen/folder/50746621256" TargetMode="External"/><Relationship Id="rId10" Type="http://schemas.openxmlformats.org/officeDocument/2006/relationships/endnotes" Target="endnotes.xml"/><Relationship Id="rId19" Type="http://schemas.openxmlformats.org/officeDocument/2006/relationships/hyperlink" Target="https://ffa.app.box.com/s/2s3w6e7ft0ez8oyfc36gfpk20ifpzmen/file/301309758551" TargetMode="External"/><Relationship Id="rId31" Type="http://schemas.openxmlformats.org/officeDocument/2006/relationships/hyperlink" Target="https://www.ffa.org/ffa-video-center/sae-video-libr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fa.app.box.com/s/2s3w6e7ft0ez8oyfc36gfpk20ifpzmen/file/301308622796" TargetMode="External"/><Relationship Id="rId22" Type="http://schemas.openxmlformats.org/officeDocument/2006/relationships/hyperlink" Target="https://agclassroom.org/matrix/lesson/381/" TargetMode="External"/><Relationship Id="rId27" Type="http://schemas.openxmlformats.org/officeDocument/2006/relationships/hyperlink" Target="https://drive.google.com/drive/folders/1ohMnbbEBmVKE7sxDYhXGMn7DHeZQKMeQ?usp=drive_link" TargetMode="External"/><Relationship Id="rId30" Type="http://schemas.openxmlformats.org/officeDocument/2006/relationships/hyperlink" Target="https://ffa.app.box.com/s/2s3w6e7ft0ez8oyfc36gfpk20ifpzmen/file/301301057966" TargetMode="External"/><Relationship Id="rId35" Type="http://schemas.openxmlformats.org/officeDocument/2006/relationships/hyperlink" Target="https://www.ffa.org/new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rive.google.com/drive/folders/1cqpbAmNiwWYEd3y68BPK82HLs8SkwrYu" TargetMode="External"/><Relationship Id="rId17" Type="http://schemas.openxmlformats.org/officeDocument/2006/relationships/hyperlink" Target="https://ffa.app.box.com/s/2s3w6e7ft0ez8oyfc36gfpk20ifpzmen/file/301302005543" TargetMode="External"/><Relationship Id="rId25" Type="http://schemas.openxmlformats.org/officeDocument/2006/relationships/hyperlink" Target="https://agclassroom.org/matrix/resource/637/" TargetMode="External"/><Relationship Id="rId33" Type="http://schemas.openxmlformats.org/officeDocument/2006/relationships/hyperlink" Target="https://drive.google.com/drive/folders/0Bw_wVWIIHeMGUWE0VmFOdDdHakU?resourcekey=0-UBvo8dn3uRS7WJDyToc4HA&amp;usp=drive_link"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2.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3.xml><?xml version="1.0" encoding="utf-8"?>
<ds:datastoreItem xmlns:ds="http://schemas.openxmlformats.org/officeDocument/2006/customXml" ds:itemID="{30FFF581-6A8B-4B40-B405-E4BB2B105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3</TotalTime>
  <Pages>5</Pages>
  <Words>1559</Words>
  <Characters>8889</Characters>
  <Application>Microsoft Office Word</Application>
  <DocSecurity>0</DocSecurity>
  <Lines>74</Lines>
  <Paragraphs>20</Paragraphs>
  <ScaleCrop>false</ScaleCrop>
  <Manager/>
  <Company/>
  <LinksUpToDate>false</LinksUpToDate>
  <CharactersWithSpaces>10428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42</cp:revision>
  <cp:lastPrinted>2023-10-23T22:03:00Z</cp:lastPrinted>
  <dcterms:created xsi:type="dcterms:W3CDTF">2026-02-04T15:10:00Z</dcterms:created>
  <dcterms:modified xsi:type="dcterms:W3CDTF">2026-05-26T15:17:00Z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